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1020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D5C13" w:rsidRPr="003821AE" w14:paraId="46FD8A15" w14:textId="77777777" w:rsidTr="00763F2A">
        <w:trPr>
          <w:cantSplit/>
          <w:trHeight w:hRule="exact" w:val="4536"/>
        </w:trPr>
        <w:sdt>
          <w:sdtPr>
            <w:tag w:val="Rapporttyp"/>
            <w:id w:val="2101211468"/>
            <w:lock w:val="sdtLocked"/>
            <w:placeholder>
              <w:docPart w:val="C9DF5F6985874944914390412A2654CB"/>
            </w:placeholder>
            <w:dataBinding w:xpath="/ccMap/ccRapporttyp[1]" w:storeItemID="{26F04709-9C85-417A-8E41-1FC652C2315E}"/>
            <w:text w:multiLine="1"/>
          </w:sdtPr>
          <w:sdtEndPr/>
          <w:sdtContent>
            <w:tc>
              <w:tcPr>
                <w:tcW w:w="10206" w:type="dxa"/>
                <w:vAlign w:val="center"/>
              </w:tcPr>
              <w:p w14:paraId="5CABD454" w14:textId="56C3E05F" w:rsidR="002D5C13" w:rsidRPr="005004F9" w:rsidRDefault="0013037E" w:rsidP="00070E1C">
                <w:pPr>
                  <w:pStyle w:val="Dokumenttitelsub"/>
                  <w:spacing w:line="240" w:lineRule="auto"/>
                  <w:rPr>
                    <w:lang w:val="en-US"/>
                  </w:rPr>
                </w:pPr>
                <w:r>
                  <w:t>Vårdval Vårdcentral</w:t>
                </w:r>
              </w:p>
            </w:tc>
          </w:sdtContent>
        </w:sdt>
      </w:tr>
      <w:tr w:rsidR="002D5C13" w:rsidRPr="005004F9" w14:paraId="34650B9E" w14:textId="77777777" w:rsidTr="00415C71">
        <w:trPr>
          <w:cantSplit/>
          <w:trHeight w:hRule="exact" w:val="2835"/>
        </w:trPr>
        <w:sdt>
          <w:sdtPr>
            <w:tag w:val="Rapporttitel"/>
            <w:id w:val="-537510202"/>
            <w:lock w:val="sdtLocked"/>
            <w:placeholder>
              <w:docPart w:val="42EDE087F5224415BA77D540128C2B36"/>
            </w:placeholder>
            <w:dataBinding w:xpath="/ccMap/ccRapporttitel[1]" w:storeItemID="{18054C41-6263-455F-BEA4-F8507E99E80D}"/>
            <w:text w:multiLine="1"/>
          </w:sdtPr>
          <w:sdtEndPr/>
          <w:sdtContent>
            <w:tc>
              <w:tcPr>
                <w:tcW w:w="10206" w:type="dxa"/>
              </w:tcPr>
              <w:p w14:paraId="07A7333B" w14:textId="09A969B8" w:rsidR="00D4234E" w:rsidRPr="005004F9" w:rsidRDefault="00BF3A07" w:rsidP="007A78A8">
                <w:pPr>
                  <w:pStyle w:val="Dokumenttitel"/>
                  <w:rPr>
                    <w:lang w:val="en-US"/>
                  </w:rPr>
                </w:pPr>
                <w:r>
                  <w:t>Kvalitetsbokslut 20</w:t>
                </w:r>
                <w:r w:rsidR="00533F29">
                  <w:t>20</w:t>
                </w:r>
                <w:r>
                  <w:t xml:space="preserve"> </w:t>
                </w:r>
              </w:p>
            </w:tc>
          </w:sdtContent>
        </w:sdt>
      </w:tr>
      <w:tr w:rsidR="002D5C13" w:rsidRPr="005004F9" w14:paraId="5224E300" w14:textId="77777777" w:rsidTr="00763F2A">
        <w:trPr>
          <w:cantSplit/>
          <w:trHeight w:hRule="exact" w:val="2268"/>
        </w:trPr>
        <w:tc>
          <w:tcPr>
            <w:tcW w:w="10206" w:type="dxa"/>
          </w:tcPr>
          <w:p w14:paraId="237B742F" w14:textId="77777777" w:rsidR="002D5C13" w:rsidRPr="005004F9" w:rsidRDefault="002D5C13" w:rsidP="00D4234E">
            <w:pPr>
              <w:rPr>
                <w:lang w:val="en-US"/>
              </w:rPr>
            </w:pPr>
          </w:p>
        </w:tc>
      </w:tr>
      <w:tr w:rsidR="002D5C13" w14:paraId="6DE601EC" w14:textId="77777777" w:rsidTr="00763F2A">
        <w:trPr>
          <w:cantSplit/>
          <w:trHeight w:hRule="exact" w:val="567"/>
        </w:trPr>
        <w:tc>
          <w:tcPr>
            <w:tcW w:w="10206" w:type="dxa"/>
          </w:tcPr>
          <w:p w14:paraId="6C254C1E" w14:textId="04C3B6B6" w:rsidR="002D5C13" w:rsidRPr="007A78A8" w:rsidRDefault="000174D9" w:rsidP="00A840DB">
            <w:pPr>
              <w:tabs>
                <w:tab w:val="left" w:pos="2126"/>
              </w:tabs>
              <w:rPr>
                <w:rFonts w:asciiTheme="majorHAnsi" w:hAnsiTheme="majorHAnsi" w:cstheme="majorHAnsi"/>
                <w:sz w:val="22"/>
                <w:szCs w:val="22"/>
              </w:rPr>
            </w:pPr>
            <w:sdt>
              <w:sdtPr>
                <w:rPr>
                  <w:rFonts w:asciiTheme="majorHAnsi" w:hAnsiTheme="majorHAnsi" w:cstheme="majorHAnsi"/>
                  <w:sz w:val="22"/>
                  <w:szCs w:val="22"/>
                </w:rPr>
                <w:id w:val="1319772874"/>
                <w:lock w:val="sdtLocked"/>
                <w:placeholder>
                  <w:docPart w:val="A636A6DFDFD34872B1F48C7159E5F170"/>
                </w:placeholder>
                <w:text/>
              </w:sdtPr>
              <w:sdtEndPr/>
              <w:sdtContent>
                <w:r w:rsidR="00BF3A07">
                  <w:rPr>
                    <w:rFonts w:asciiTheme="majorHAnsi" w:hAnsiTheme="majorHAnsi" w:cstheme="majorHAnsi"/>
                    <w:sz w:val="22"/>
                    <w:szCs w:val="22"/>
                  </w:rPr>
                  <w:t>Handläggare:</w:t>
                </w:r>
              </w:sdtContent>
            </w:sdt>
            <w:r w:rsidR="00415C71" w:rsidRPr="007A78A8">
              <w:rPr>
                <w:rFonts w:asciiTheme="majorHAnsi" w:hAnsiTheme="majorHAnsi" w:cstheme="majorHAnsi"/>
                <w:sz w:val="22"/>
                <w:szCs w:val="22"/>
              </w:rPr>
              <w:tab/>
            </w:r>
            <w:sdt>
              <w:sdtPr>
                <w:rPr>
                  <w:rFonts w:asciiTheme="majorHAnsi" w:hAnsiTheme="majorHAnsi" w:cstheme="majorHAnsi"/>
                  <w:sz w:val="22"/>
                  <w:szCs w:val="22"/>
                </w:rPr>
                <w:tag w:val="Handläggare"/>
                <w:id w:val="614955082"/>
                <w:lock w:val="sdtLocked"/>
                <w:placeholder>
                  <w:docPart w:val="03BAA88733DC4798A3031CCC08169BD5"/>
                </w:placeholder>
                <w:text w:multiLine="1"/>
              </w:sdtPr>
              <w:sdtEndPr/>
              <w:sdtContent>
                <w:r w:rsidR="00BF3A07">
                  <w:rPr>
                    <w:rFonts w:asciiTheme="majorHAnsi" w:hAnsiTheme="majorHAnsi" w:cstheme="majorHAnsi"/>
                    <w:sz w:val="22"/>
                    <w:szCs w:val="22"/>
                  </w:rPr>
                  <w:t>Lars Gohde, Vårdvalsenheten</w:t>
                </w:r>
              </w:sdtContent>
            </w:sdt>
          </w:p>
        </w:tc>
      </w:tr>
      <w:tr w:rsidR="002D5C13" w14:paraId="7F7FEAF8" w14:textId="77777777" w:rsidTr="00763F2A">
        <w:trPr>
          <w:cantSplit/>
          <w:trHeight w:hRule="exact" w:val="567"/>
        </w:trPr>
        <w:tc>
          <w:tcPr>
            <w:tcW w:w="10206" w:type="dxa"/>
          </w:tcPr>
          <w:p w14:paraId="2BE4B1A6" w14:textId="119567D0" w:rsidR="002D5C13" w:rsidRPr="007A78A8" w:rsidRDefault="000174D9" w:rsidP="00415C71">
            <w:pPr>
              <w:tabs>
                <w:tab w:val="left" w:pos="2126"/>
              </w:tabs>
              <w:rPr>
                <w:rFonts w:asciiTheme="majorHAnsi" w:hAnsiTheme="majorHAnsi" w:cstheme="majorHAnsi"/>
                <w:sz w:val="22"/>
                <w:szCs w:val="22"/>
              </w:rPr>
            </w:pPr>
            <w:sdt>
              <w:sdtPr>
                <w:rPr>
                  <w:rFonts w:asciiTheme="majorHAnsi" w:hAnsiTheme="majorHAnsi" w:cstheme="majorHAnsi"/>
                  <w:sz w:val="22"/>
                  <w:szCs w:val="22"/>
                </w:rPr>
                <w:id w:val="328101545"/>
                <w:lock w:val="sdtLocked"/>
                <w:placeholder>
                  <w:docPart w:val="A636A6DFDFD34872B1F48C7159E5F170"/>
                </w:placeholder>
                <w:text/>
              </w:sdtPr>
              <w:sdtEndPr/>
              <w:sdtContent>
                <w:r w:rsidR="00BF3A07">
                  <w:rPr>
                    <w:rFonts w:asciiTheme="majorHAnsi" w:hAnsiTheme="majorHAnsi" w:cstheme="majorHAnsi"/>
                    <w:sz w:val="22"/>
                    <w:szCs w:val="22"/>
                  </w:rPr>
                  <w:t>Datum:</w:t>
                </w:r>
              </w:sdtContent>
            </w:sdt>
            <w:r w:rsidR="00415C71" w:rsidRPr="007A78A8">
              <w:rPr>
                <w:rFonts w:asciiTheme="majorHAnsi" w:hAnsiTheme="majorHAnsi" w:cstheme="majorHAnsi"/>
                <w:sz w:val="22"/>
                <w:szCs w:val="22"/>
              </w:rPr>
              <w:tab/>
            </w:r>
            <w:sdt>
              <w:sdtPr>
                <w:rPr>
                  <w:rFonts w:asciiTheme="majorHAnsi" w:hAnsiTheme="majorHAnsi" w:cstheme="majorHAnsi"/>
                  <w:sz w:val="22"/>
                  <w:szCs w:val="22"/>
                </w:rPr>
                <w:tag w:val="Datum"/>
                <w:id w:val="310442257"/>
                <w:lock w:val="sdtLocked"/>
                <w:placeholder>
                  <w:docPart w:val="E188732206D74411A340090830378175"/>
                </w:placeholder>
                <w:dataBinding w:xpath="/ccMap/ccDatum[1]" w:storeItemID="{D56B62A8-69D5-448F-9236-F203309E0F27}"/>
                <w:date w:fullDate="2021-04-29T00:00:00Z">
                  <w:dateFormat w:val="yyyy-MM-dd"/>
                  <w:lid w:val="sv-SE"/>
                  <w:storeMappedDataAs w:val="text"/>
                  <w:calendar w:val="gregorian"/>
                </w:date>
              </w:sdtPr>
              <w:sdtEndPr/>
              <w:sdtContent>
                <w:r w:rsidR="00DF2E46">
                  <w:rPr>
                    <w:rFonts w:asciiTheme="majorHAnsi" w:hAnsiTheme="majorHAnsi" w:cstheme="majorHAnsi"/>
                    <w:sz w:val="22"/>
                    <w:szCs w:val="22"/>
                  </w:rPr>
                  <w:t>2021-04-29</w:t>
                </w:r>
              </w:sdtContent>
            </w:sdt>
          </w:p>
        </w:tc>
      </w:tr>
      <w:tr w:rsidR="002D5C13" w14:paraId="0CCFF330" w14:textId="77777777" w:rsidTr="00763F2A">
        <w:trPr>
          <w:cantSplit/>
          <w:trHeight w:hRule="exact" w:val="567"/>
        </w:trPr>
        <w:tc>
          <w:tcPr>
            <w:tcW w:w="10206" w:type="dxa"/>
          </w:tcPr>
          <w:p w14:paraId="696618BD" w14:textId="34B2B62D" w:rsidR="002D5C13" w:rsidRPr="007A78A8" w:rsidRDefault="000174D9" w:rsidP="00415C71">
            <w:pPr>
              <w:tabs>
                <w:tab w:val="left" w:pos="2126"/>
              </w:tabs>
              <w:rPr>
                <w:rFonts w:asciiTheme="majorHAnsi" w:hAnsiTheme="majorHAnsi" w:cstheme="majorHAnsi"/>
                <w:sz w:val="22"/>
                <w:szCs w:val="22"/>
              </w:rPr>
            </w:pPr>
            <w:sdt>
              <w:sdtPr>
                <w:rPr>
                  <w:rFonts w:asciiTheme="majorHAnsi" w:hAnsiTheme="majorHAnsi" w:cstheme="majorHAnsi"/>
                  <w:sz w:val="22"/>
                  <w:szCs w:val="22"/>
                </w:rPr>
                <w:id w:val="186803029"/>
                <w:lock w:val="sdtLocked"/>
                <w:placeholder>
                  <w:docPart w:val="64B9B324BD914ECC9F1F67F95208A7C7"/>
                </w:placeholder>
                <w:text/>
              </w:sdtPr>
              <w:sdtEndPr/>
              <w:sdtContent>
                <w:r w:rsidR="00BF3A07">
                  <w:rPr>
                    <w:rFonts w:asciiTheme="majorHAnsi" w:hAnsiTheme="majorHAnsi" w:cstheme="majorHAnsi"/>
                    <w:sz w:val="22"/>
                    <w:szCs w:val="22"/>
                  </w:rPr>
                  <w:t>Dokumenttyp:</w:t>
                </w:r>
              </w:sdtContent>
            </w:sdt>
            <w:r w:rsidR="00415C71" w:rsidRPr="007A78A8">
              <w:rPr>
                <w:rFonts w:asciiTheme="majorHAnsi" w:hAnsiTheme="majorHAnsi" w:cstheme="majorHAnsi"/>
                <w:sz w:val="22"/>
                <w:szCs w:val="22"/>
              </w:rPr>
              <w:tab/>
            </w:r>
            <w:sdt>
              <w:sdtPr>
                <w:rPr>
                  <w:rFonts w:asciiTheme="majorHAnsi" w:hAnsiTheme="majorHAnsi" w:cstheme="majorHAnsi"/>
                  <w:sz w:val="22"/>
                  <w:szCs w:val="22"/>
                </w:rPr>
                <w:tag w:val="Dokumenttyp"/>
                <w:id w:val="-76445001"/>
                <w:lock w:val="sdtLocked"/>
                <w:placeholder>
                  <w:docPart w:val="F41BDFFE09BF485E8B76429987571FCE"/>
                </w:placeholder>
                <w:showingPlcHdr/>
                <w:text/>
              </w:sdtPr>
              <w:sdtEndPr/>
              <w:sdtContent>
                <w:r w:rsidR="00B5493F" w:rsidRPr="00526EE4">
                  <w:rPr>
                    <w:rStyle w:val="Platshllartext"/>
                  </w:rPr>
                  <w:t>Dokumenttyp</w:t>
                </w:r>
              </w:sdtContent>
            </w:sdt>
          </w:p>
        </w:tc>
      </w:tr>
      <w:tr w:rsidR="002D5C13" w14:paraId="4A2A87F2" w14:textId="77777777" w:rsidTr="00763F2A">
        <w:trPr>
          <w:cantSplit/>
          <w:trHeight w:hRule="exact" w:val="567"/>
        </w:trPr>
        <w:tc>
          <w:tcPr>
            <w:tcW w:w="10206" w:type="dxa"/>
          </w:tcPr>
          <w:p w14:paraId="20B13AD4" w14:textId="5195B7D1" w:rsidR="002D5C13" w:rsidRPr="007A78A8" w:rsidRDefault="000174D9" w:rsidP="00415C71">
            <w:pPr>
              <w:tabs>
                <w:tab w:val="left" w:pos="2126"/>
              </w:tabs>
              <w:rPr>
                <w:rFonts w:asciiTheme="majorHAnsi" w:hAnsiTheme="majorHAnsi" w:cstheme="majorHAnsi"/>
                <w:sz w:val="22"/>
                <w:szCs w:val="22"/>
              </w:rPr>
            </w:pPr>
            <w:sdt>
              <w:sdtPr>
                <w:rPr>
                  <w:rFonts w:asciiTheme="majorHAnsi" w:hAnsiTheme="majorHAnsi" w:cstheme="majorHAnsi"/>
                  <w:sz w:val="22"/>
                  <w:szCs w:val="22"/>
                </w:rPr>
                <w:id w:val="766354073"/>
                <w:lock w:val="sdtLocked"/>
                <w:placeholder>
                  <w:docPart w:val="A636A6DFDFD34872B1F48C7159E5F170"/>
                </w:placeholder>
                <w:text/>
              </w:sdtPr>
              <w:sdtEndPr/>
              <w:sdtContent>
                <w:r w:rsidR="00BF3A07">
                  <w:rPr>
                    <w:rFonts w:asciiTheme="majorHAnsi" w:hAnsiTheme="majorHAnsi" w:cstheme="majorHAnsi"/>
                    <w:sz w:val="22"/>
                    <w:szCs w:val="22"/>
                  </w:rPr>
                  <w:t>Diarienummer:</w:t>
                </w:r>
              </w:sdtContent>
            </w:sdt>
            <w:r w:rsidR="00415C71" w:rsidRPr="007A78A8">
              <w:rPr>
                <w:rFonts w:asciiTheme="majorHAnsi" w:hAnsiTheme="majorHAnsi" w:cstheme="majorHAnsi"/>
                <w:sz w:val="22"/>
                <w:szCs w:val="22"/>
              </w:rPr>
              <w:tab/>
            </w:r>
            <w:sdt>
              <w:sdtPr>
                <w:rPr>
                  <w:b/>
                  <w:bCs/>
                </w:rPr>
                <w:tag w:val="Diarienummer"/>
                <w:id w:val="890468604"/>
                <w:lock w:val="sdtLocked"/>
                <w:placeholder>
                  <w:docPart w:val="4BE25EB91B26457BBC7C2D0D18A7E6DA"/>
                </w:placeholder>
                <w:dataBinding w:xpath="/ccMap/ccDiarienummer[1]" w:storeItemID="{20947622-8BE0-409C-BE2F-C83160232EED}"/>
                <w:text/>
              </w:sdtPr>
              <w:sdtEndPr/>
              <w:sdtContent>
                <w:r w:rsidR="00502F16" w:rsidRPr="00502F16">
                  <w:rPr>
                    <w:b/>
                    <w:bCs/>
                  </w:rPr>
                  <w:t>HSN/</w:t>
                </w:r>
                <w:proofErr w:type="gramStart"/>
                <w:r w:rsidR="00502F16" w:rsidRPr="00502F16">
                  <w:rPr>
                    <w:b/>
                    <w:bCs/>
                  </w:rPr>
                  <w:t>213338</w:t>
                </w:r>
                <w:proofErr w:type="gramEnd"/>
              </w:sdtContent>
            </w:sdt>
          </w:p>
        </w:tc>
      </w:tr>
    </w:tbl>
    <w:p w14:paraId="5CAE19D7" w14:textId="77777777" w:rsidR="00420A15" w:rsidRDefault="00420A15">
      <w:pPr>
        <w:spacing w:after="0"/>
      </w:pPr>
    </w:p>
    <w:p w14:paraId="1E223F86" w14:textId="77777777" w:rsidR="00295447" w:rsidRDefault="00295447">
      <w:pPr>
        <w:spacing w:after="0"/>
      </w:pPr>
      <w:r>
        <w:br w:type="page"/>
      </w:r>
    </w:p>
    <w:sdt>
      <w:sdtPr>
        <w:rPr>
          <w:rFonts w:asciiTheme="minorHAnsi" w:eastAsiaTheme="minorHAnsi" w:hAnsiTheme="minorHAnsi"/>
          <w:b w:val="0"/>
          <w:sz w:val="24"/>
          <w:lang w:eastAsia="en-US"/>
        </w:rPr>
        <w:id w:val="-2123680030"/>
        <w:docPartObj>
          <w:docPartGallery w:val="Table of Contents"/>
          <w:docPartUnique/>
        </w:docPartObj>
      </w:sdtPr>
      <w:sdtEndPr/>
      <w:sdtContent>
        <w:p w14:paraId="231DA8B1" w14:textId="77777777" w:rsidR="003F3BD6" w:rsidRDefault="003F3BD6" w:rsidP="009B4A42">
          <w:pPr>
            <w:pStyle w:val="Kolumnrubrik"/>
          </w:pPr>
          <w:r>
            <w:t>Innehållsförteckning</w:t>
          </w:r>
        </w:p>
        <w:p w14:paraId="2CCAFB8D" w14:textId="0FBE7B0B" w:rsidR="004E034E" w:rsidRDefault="003F3BD6">
          <w:pPr>
            <w:pStyle w:val="Innehll1"/>
            <w:rPr>
              <w:rFonts w:asciiTheme="minorHAnsi" w:eastAsiaTheme="minorEastAsia" w:hAnsiTheme="minorHAnsi" w:cstheme="minorBidi"/>
              <w:b w:val="0"/>
              <w:noProof/>
              <w:szCs w:val="22"/>
              <w:lang w:eastAsia="sv-SE"/>
            </w:rPr>
          </w:pPr>
          <w:r>
            <w:rPr>
              <w:b w:val="0"/>
            </w:rPr>
            <w:fldChar w:fldCharType="begin"/>
          </w:r>
          <w:r>
            <w:rPr>
              <w:b w:val="0"/>
            </w:rPr>
            <w:instrText xml:space="preserve"> TOC \o "1-3" \h \z \u </w:instrText>
          </w:r>
          <w:r>
            <w:rPr>
              <w:b w:val="0"/>
            </w:rPr>
            <w:fldChar w:fldCharType="separate"/>
          </w:r>
          <w:hyperlink w:anchor="_Toc70664795" w:history="1">
            <w:r w:rsidR="004E034E" w:rsidRPr="00B3049A">
              <w:rPr>
                <w:rStyle w:val="Hyperlnk"/>
                <w:noProof/>
              </w:rPr>
              <w:t>Inledning och bakgrund</w:t>
            </w:r>
            <w:r w:rsidR="004E034E">
              <w:rPr>
                <w:noProof/>
                <w:webHidden/>
              </w:rPr>
              <w:tab/>
            </w:r>
            <w:r w:rsidR="004E034E">
              <w:rPr>
                <w:noProof/>
                <w:webHidden/>
              </w:rPr>
              <w:fldChar w:fldCharType="begin"/>
            </w:r>
            <w:r w:rsidR="004E034E">
              <w:rPr>
                <w:noProof/>
                <w:webHidden/>
              </w:rPr>
              <w:instrText xml:space="preserve"> PAGEREF _Toc70664795 \h </w:instrText>
            </w:r>
            <w:r w:rsidR="004E034E">
              <w:rPr>
                <w:noProof/>
                <w:webHidden/>
              </w:rPr>
            </w:r>
            <w:r w:rsidR="004E034E">
              <w:rPr>
                <w:noProof/>
                <w:webHidden/>
              </w:rPr>
              <w:fldChar w:fldCharType="separate"/>
            </w:r>
            <w:r w:rsidR="004E034E">
              <w:rPr>
                <w:noProof/>
                <w:webHidden/>
              </w:rPr>
              <w:t>4</w:t>
            </w:r>
            <w:r w:rsidR="004E034E">
              <w:rPr>
                <w:noProof/>
                <w:webHidden/>
              </w:rPr>
              <w:fldChar w:fldCharType="end"/>
            </w:r>
          </w:hyperlink>
        </w:p>
        <w:p w14:paraId="02210C3F" w14:textId="0300C911" w:rsidR="004E034E" w:rsidRDefault="000174D9">
          <w:pPr>
            <w:pStyle w:val="Innehll1"/>
            <w:rPr>
              <w:rFonts w:asciiTheme="minorHAnsi" w:eastAsiaTheme="minorEastAsia" w:hAnsiTheme="minorHAnsi" w:cstheme="minorBidi"/>
              <w:b w:val="0"/>
              <w:noProof/>
              <w:szCs w:val="22"/>
              <w:lang w:eastAsia="sv-SE"/>
            </w:rPr>
          </w:pPr>
          <w:hyperlink w:anchor="_Toc70664796" w:history="1">
            <w:r w:rsidR="004E034E" w:rsidRPr="00B3049A">
              <w:rPr>
                <w:rStyle w:val="Hyperlnk"/>
                <w:noProof/>
              </w:rPr>
              <w:t>Vårdcentralernas förutsättningar</w:t>
            </w:r>
            <w:r w:rsidR="004E034E">
              <w:rPr>
                <w:noProof/>
                <w:webHidden/>
              </w:rPr>
              <w:tab/>
            </w:r>
            <w:r w:rsidR="004E034E">
              <w:rPr>
                <w:noProof/>
                <w:webHidden/>
              </w:rPr>
              <w:fldChar w:fldCharType="begin"/>
            </w:r>
            <w:r w:rsidR="004E034E">
              <w:rPr>
                <w:noProof/>
                <w:webHidden/>
              </w:rPr>
              <w:instrText xml:space="preserve"> PAGEREF _Toc70664796 \h </w:instrText>
            </w:r>
            <w:r w:rsidR="004E034E">
              <w:rPr>
                <w:noProof/>
                <w:webHidden/>
              </w:rPr>
            </w:r>
            <w:r w:rsidR="004E034E">
              <w:rPr>
                <w:noProof/>
                <w:webHidden/>
              </w:rPr>
              <w:fldChar w:fldCharType="separate"/>
            </w:r>
            <w:r w:rsidR="004E034E">
              <w:rPr>
                <w:noProof/>
                <w:webHidden/>
              </w:rPr>
              <w:t>5</w:t>
            </w:r>
            <w:r w:rsidR="004E034E">
              <w:rPr>
                <w:noProof/>
                <w:webHidden/>
              </w:rPr>
              <w:fldChar w:fldCharType="end"/>
            </w:r>
          </w:hyperlink>
        </w:p>
        <w:p w14:paraId="48DF6CF5" w14:textId="4ED62FCD" w:rsidR="004E034E" w:rsidRDefault="000174D9">
          <w:pPr>
            <w:pStyle w:val="Innehll2"/>
            <w:rPr>
              <w:rFonts w:asciiTheme="minorHAnsi" w:eastAsiaTheme="minorEastAsia" w:hAnsiTheme="minorHAnsi" w:cstheme="minorBidi"/>
              <w:noProof/>
              <w:szCs w:val="22"/>
              <w:lang w:eastAsia="sv-SE"/>
            </w:rPr>
          </w:pPr>
          <w:hyperlink w:anchor="_Toc70664797" w:history="1">
            <w:r w:rsidR="004E034E" w:rsidRPr="00B3049A">
              <w:rPr>
                <w:rStyle w:val="Hyperlnk"/>
                <w:noProof/>
              </w:rPr>
              <w:t>Pandemin, Covid-19</w:t>
            </w:r>
            <w:r w:rsidR="004E034E">
              <w:rPr>
                <w:noProof/>
                <w:webHidden/>
              </w:rPr>
              <w:tab/>
            </w:r>
            <w:r w:rsidR="004E034E">
              <w:rPr>
                <w:noProof/>
                <w:webHidden/>
              </w:rPr>
              <w:fldChar w:fldCharType="begin"/>
            </w:r>
            <w:r w:rsidR="004E034E">
              <w:rPr>
                <w:noProof/>
                <w:webHidden/>
              </w:rPr>
              <w:instrText xml:space="preserve"> PAGEREF _Toc70664797 \h </w:instrText>
            </w:r>
            <w:r w:rsidR="004E034E">
              <w:rPr>
                <w:noProof/>
                <w:webHidden/>
              </w:rPr>
            </w:r>
            <w:r w:rsidR="004E034E">
              <w:rPr>
                <w:noProof/>
                <w:webHidden/>
              </w:rPr>
              <w:fldChar w:fldCharType="separate"/>
            </w:r>
            <w:r w:rsidR="004E034E">
              <w:rPr>
                <w:noProof/>
                <w:webHidden/>
              </w:rPr>
              <w:t>5</w:t>
            </w:r>
            <w:r w:rsidR="004E034E">
              <w:rPr>
                <w:noProof/>
                <w:webHidden/>
              </w:rPr>
              <w:fldChar w:fldCharType="end"/>
            </w:r>
          </w:hyperlink>
        </w:p>
        <w:p w14:paraId="3E63C2F5" w14:textId="799F3B6F" w:rsidR="004E034E" w:rsidRDefault="000174D9">
          <w:pPr>
            <w:pStyle w:val="Innehll2"/>
            <w:rPr>
              <w:rFonts w:asciiTheme="minorHAnsi" w:eastAsiaTheme="minorEastAsia" w:hAnsiTheme="minorHAnsi" w:cstheme="minorBidi"/>
              <w:noProof/>
              <w:szCs w:val="22"/>
              <w:lang w:eastAsia="sv-SE"/>
            </w:rPr>
          </w:pPr>
          <w:hyperlink w:anchor="_Toc70664798" w:history="1">
            <w:r w:rsidR="004E034E" w:rsidRPr="00B3049A">
              <w:rPr>
                <w:rStyle w:val="Hyperlnk"/>
                <w:noProof/>
              </w:rPr>
              <w:t>Antal listade per vårdcentral</w:t>
            </w:r>
            <w:r w:rsidR="004E034E">
              <w:rPr>
                <w:noProof/>
                <w:webHidden/>
              </w:rPr>
              <w:tab/>
            </w:r>
            <w:r w:rsidR="004E034E">
              <w:rPr>
                <w:noProof/>
                <w:webHidden/>
              </w:rPr>
              <w:fldChar w:fldCharType="begin"/>
            </w:r>
            <w:r w:rsidR="004E034E">
              <w:rPr>
                <w:noProof/>
                <w:webHidden/>
              </w:rPr>
              <w:instrText xml:space="preserve"> PAGEREF _Toc70664798 \h </w:instrText>
            </w:r>
            <w:r w:rsidR="004E034E">
              <w:rPr>
                <w:noProof/>
                <w:webHidden/>
              </w:rPr>
            </w:r>
            <w:r w:rsidR="004E034E">
              <w:rPr>
                <w:noProof/>
                <w:webHidden/>
              </w:rPr>
              <w:fldChar w:fldCharType="separate"/>
            </w:r>
            <w:r w:rsidR="004E034E">
              <w:rPr>
                <w:noProof/>
                <w:webHidden/>
              </w:rPr>
              <w:t>6</w:t>
            </w:r>
            <w:r w:rsidR="004E034E">
              <w:rPr>
                <w:noProof/>
                <w:webHidden/>
              </w:rPr>
              <w:fldChar w:fldCharType="end"/>
            </w:r>
          </w:hyperlink>
        </w:p>
        <w:p w14:paraId="143AF438" w14:textId="217C7FA3" w:rsidR="004E034E" w:rsidRDefault="000174D9">
          <w:pPr>
            <w:pStyle w:val="Innehll2"/>
            <w:rPr>
              <w:rFonts w:asciiTheme="minorHAnsi" w:eastAsiaTheme="minorEastAsia" w:hAnsiTheme="minorHAnsi" w:cstheme="minorBidi"/>
              <w:noProof/>
              <w:szCs w:val="22"/>
              <w:lang w:eastAsia="sv-SE"/>
            </w:rPr>
          </w:pPr>
          <w:hyperlink w:anchor="_Toc70664799" w:history="1">
            <w:r w:rsidR="004E034E" w:rsidRPr="00B3049A">
              <w:rPr>
                <w:rStyle w:val="Hyperlnk"/>
                <w:noProof/>
              </w:rPr>
              <w:t>Poäng för ålder och kön</w:t>
            </w:r>
            <w:r w:rsidR="004E034E">
              <w:rPr>
                <w:noProof/>
                <w:webHidden/>
              </w:rPr>
              <w:tab/>
            </w:r>
            <w:r w:rsidR="004E034E">
              <w:rPr>
                <w:noProof/>
                <w:webHidden/>
              </w:rPr>
              <w:fldChar w:fldCharType="begin"/>
            </w:r>
            <w:r w:rsidR="004E034E">
              <w:rPr>
                <w:noProof/>
                <w:webHidden/>
              </w:rPr>
              <w:instrText xml:space="preserve"> PAGEREF _Toc70664799 \h </w:instrText>
            </w:r>
            <w:r w:rsidR="004E034E">
              <w:rPr>
                <w:noProof/>
                <w:webHidden/>
              </w:rPr>
            </w:r>
            <w:r w:rsidR="004E034E">
              <w:rPr>
                <w:noProof/>
                <w:webHidden/>
              </w:rPr>
              <w:fldChar w:fldCharType="separate"/>
            </w:r>
            <w:r w:rsidR="004E034E">
              <w:rPr>
                <w:noProof/>
                <w:webHidden/>
              </w:rPr>
              <w:t>7</w:t>
            </w:r>
            <w:r w:rsidR="004E034E">
              <w:rPr>
                <w:noProof/>
                <w:webHidden/>
              </w:rPr>
              <w:fldChar w:fldCharType="end"/>
            </w:r>
          </w:hyperlink>
        </w:p>
        <w:p w14:paraId="34B7B933" w14:textId="117C34AF" w:rsidR="004E034E" w:rsidRDefault="000174D9">
          <w:pPr>
            <w:pStyle w:val="Innehll2"/>
            <w:rPr>
              <w:rFonts w:asciiTheme="minorHAnsi" w:eastAsiaTheme="minorEastAsia" w:hAnsiTheme="minorHAnsi" w:cstheme="minorBidi"/>
              <w:noProof/>
              <w:szCs w:val="22"/>
              <w:lang w:eastAsia="sv-SE"/>
            </w:rPr>
          </w:pPr>
          <w:hyperlink w:anchor="_Toc70664800" w:history="1">
            <w:r w:rsidR="004E034E" w:rsidRPr="00B3049A">
              <w:rPr>
                <w:rStyle w:val="Hyperlnk"/>
                <w:noProof/>
              </w:rPr>
              <w:t>Vårdtyngd (ACG)</w:t>
            </w:r>
            <w:r w:rsidR="004E034E">
              <w:rPr>
                <w:noProof/>
                <w:webHidden/>
              </w:rPr>
              <w:tab/>
            </w:r>
            <w:r w:rsidR="004E034E">
              <w:rPr>
                <w:noProof/>
                <w:webHidden/>
              </w:rPr>
              <w:fldChar w:fldCharType="begin"/>
            </w:r>
            <w:r w:rsidR="004E034E">
              <w:rPr>
                <w:noProof/>
                <w:webHidden/>
              </w:rPr>
              <w:instrText xml:space="preserve"> PAGEREF _Toc70664800 \h </w:instrText>
            </w:r>
            <w:r w:rsidR="004E034E">
              <w:rPr>
                <w:noProof/>
                <w:webHidden/>
              </w:rPr>
            </w:r>
            <w:r w:rsidR="004E034E">
              <w:rPr>
                <w:noProof/>
                <w:webHidden/>
              </w:rPr>
              <w:fldChar w:fldCharType="separate"/>
            </w:r>
            <w:r w:rsidR="004E034E">
              <w:rPr>
                <w:noProof/>
                <w:webHidden/>
              </w:rPr>
              <w:t>9</w:t>
            </w:r>
            <w:r w:rsidR="004E034E">
              <w:rPr>
                <w:noProof/>
                <w:webHidden/>
              </w:rPr>
              <w:fldChar w:fldCharType="end"/>
            </w:r>
          </w:hyperlink>
        </w:p>
        <w:p w14:paraId="07489D7E" w14:textId="617396E1" w:rsidR="004E034E" w:rsidRDefault="000174D9">
          <w:pPr>
            <w:pStyle w:val="Innehll2"/>
            <w:rPr>
              <w:rFonts w:asciiTheme="minorHAnsi" w:eastAsiaTheme="minorEastAsia" w:hAnsiTheme="minorHAnsi" w:cstheme="minorBidi"/>
              <w:noProof/>
              <w:szCs w:val="22"/>
              <w:lang w:eastAsia="sv-SE"/>
            </w:rPr>
          </w:pPr>
          <w:hyperlink w:anchor="_Toc70664801" w:history="1">
            <w:r w:rsidR="004E034E" w:rsidRPr="00B3049A">
              <w:rPr>
                <w:rStyle w:val="Hyperlnk"/>
                <w:noProof/>
              </w:rPr>
              <w:t>Socioekonomisk status</w:t>
            </w:r>
            <w:r w:rsidR="004E034E">
              <w:rPr>
                <w:noProof/>
                <w:webHidden/>
              </w:rPr>
              <w:tab/>
            </w:r>
            <w:r w:rsidR="004E034E">
              <w:rPr>
                <w:noProof/>
                <w:webHidden/>
              </w:rPr>
              <w:fldChar w:fldCharType="begin"/>
            </w:r>
            <w:r w:rsidR="004E034E">
              <w:rPr>
                <w:noProof/>
                <w:webHidden/>
              </w:rPr>
              <w:instrText xml:space="preserve"> PAGEREF _Toc70664801 \h </w:instrText>
            </w:r>
            <w:r w:rsidR="004E034E">
              <w:rPr>
                <w:noProof/>
                <w:webHidden/>
              </w:rPr>
            </w:r>
            <w:r w:rsidR="004E034E">
              <w:rPr>
                <w:noProof/>
                <w:webHidden/>
              </w:rPr>
              <w:fldChar w:fldCharType="separate"/>
            </w:r>
            <w:r w:rsidR="004E034E">
              <w:rPr>
                <w:noProof/>
                <w:webHidden/>
              </w:rPr>
              <w:t>9</w:t>
            </w:r>
            <w:r w:rsidR="004E034E">
              <w:rPr>
                <w:noProof/>
                <w:webHidden/>
              </w:rPr>
              <w:fldChar w:fldCharType="end"/>
            </w:r>
          </w:hyperlink>
        </w:p>
        <w:p w14:paraId="07CE9496" w14:textId="0EAC11A5" w:rsidR="004E034E" w:rsidRDefault="000174D9">
          <w:pPr>
            <w:pStyle w:val="Innehll2"/>
            <w:rPr>
              <w:rFonts w:asciiTheme="minorHAnsi" w:eastAsiaTheme="minorEastAsia" w:hAnsiTheme="minorHAnsi" w:cstheme="minorBidi"/>
              <w:noProof/>
              <w:szCs w:val="22"/>
              <w:lang w:eastAsia="sv-SE"/>
            </w:rPr>
          </w:pPr>
          <w:hyperlink w:anchor="_Toc70664802" w:history="1">
            <w:r w:rsidR="004E034E" w:rsidRPr="00B3049A">
              <w:rPr>
                <w:rStyle w:val="Hyperlnk"/>
                <w:noProof/>
              </w:rPr>
              <w:t>Sammanställning riskjustering</w:t>
            </w:r>
            <w:r w:rsidR="004E034E">
              <w:rPr>
                <w:noProof/>
                <w:webHidden/>
              </w:rPr>
              <w:tab/>
            </w:r>
            <w:r w:rsidR="004E034E">
              <w:rPr>
                <w:noProof/>
                <w:webHidden/>
              </w:rPr>
              <w:fldChar w:fldCharType="begin"/>
            </w:r>
            <w:r w:rsidR="004E034E">
              <w:rPr>
                <w:noProof/>
                <w:webHidden/>
              </w:rPr>
              <w:instrText xml:space="preserve"> PAGEREF _Toc70664802 \h </w:instrText>
            </w:r>
            <w:r w:rsidR="004E034E">
              <w:rPr>
                <w:noProof/>
                <w:webHidden/>
              </w:rPr>
            </w:r>
            <w:r w:rsidR="004E034E">
              <w:rPr>
                <w:noProof/>
                <w:webHidden/>
              </w:rPr>
              <w:fldChar w:fldCharType="separate"/>
            </w:r>
            <w:r w:rsidR="004E034E">
              <w:rPr>
                <w:noProof/>
                <w:webHidden/>
              </w:rPr>
              <w:t>11</w:t>
            </w:r>
            <w:r w:rsidR="004E034E">
              <w:rPr>
                <w:noProof/>
                <w:webHidden/>
              </w:rPr>
              <w:fldChar w:fldCharType="end"/>
            </w:r>
          </w:hyperlink>
        </w:p>
        <w:p w14:paraId="1B26FF9C" w14:textId="258FAB05" w:rsidR="004E034E" w:rsidRDefault="000174D9">
          <w:pPr>
            <w:pStyle w:val="Innehll2"/>
            <w:rPr>
              <w:rFonts w:asciiTheme="minorHAnsi" w:eastAsiaTheme="minorEastAsia" w:hAnsiTheme="minorHAnsi" w:cstheme="minorBidi"/>
              <w:noProof/>
              <w:szCs w:val="22"/>
              <w:lang w:eastAsia="sv-SE"/>
            </w:rPr>
          </w:pPr>
          <w:hyperlink w:anchor="_Toc70664803" w:history="1">
            <w:r w:rsidR="004E034E" w:rsidRPr="00B3049A">
              <w:rPr>
                <w:rStyle w:val="Hyperlnk"/>
                <w:noProof/>
              </w:rPr>
              <w:t>Förändring av förutsättningar under året 2020</w:t>
            </w:r>
            <w:r w:rsidR="004E034E">
              <w:rPr>
                <w:noProof/>
                <w:webHidden/>
              </w:rPr>
              <w:tab/>
            </w:r>
            <w:r w:rsidR="004E034E">
              <w:rPr>
                <w:noProof/>
                <w:webHidden/>
              </w:rPr>
              <w:fldChar w:fldCharType="begin"/>
            </w:r>
            <w:r w:rsidR="004E034E">
              <w:rPr>
                <w:noProof/>
                <w:webHidden/>
              </w:rPr>
              <w:instrText xml:space="preserve"> PAGEREF _Toc70664803 \h </w:instrText>
            </w:r>
            <w:r w:rsidR="004E034E">
              <w:rPr>
                <w:noProof/>
                <w:webHidden/>
              </w:rPr>
            </w:r>
            <w:r w:rsidR="004E034E">
              <w:rPr>
                <w:noProof/>
                <w:webHidden/>
              </w:rPr>
              <w:fldChar w:fldCharType="separate"/>
            </w:r>
            <w:r w:rsidR="004E034E">
              <w:rPr>
                <w:noProof/>
                <w:webHidden/>
              </w:rPr>
              <w:t>12</w:t>
            </w:r>
            <w:r w:rsidR="004E034E">
              <w:rPr>
                <w:noProof/>
                <w:webHidden/>
              </w:rPr>
              <w:fldChar w:fldCharType="end"/>
            </w:r>
          </w:hyperlink>
        </w:p>
        <w:p w14:paraId="4228B13A" w14:textId="52CF3D6C" w:rsidR="004E034E" w:rsidRDefault="000174D9">
          <w:pPr>
            <w:pStyle w:val="Innehll2"/>
            <w:rPr>
              <w:rFonts w:asciiTheme="minorHAnsi" w:eastAsiaTheme="minorEastAsia" w:hAnsiTheme="minorHAnsi" w:cstheme="minorBidi"/>
              <w:noProof/>
              <w:szCs w:val="22"/>
              <w:lang w:eastAsia="sv-SE"/>
            </w:rPr>
          </w:pPr>
          <w:hyperlink w:anchor="_Toc70664804" w:history="1">
            <w:r w:rsidR="004E034E" w:rsidRPr="00B3049A">
              <w:rPr>
                <w:rStyle w:val="Hyperlnk"/>
                <w:noProof/>
              </w:rPr>
              <w:t>Digitala utomlänsbesök</w:t>
            </w:r>
            <w:r w:rsidR="004E034E">
              <w:rPr>
                <w:noProof/>
                <w:webHidden/>
              </w:rPr>
              <w:tab/>
            </w:r>
            <w:r w:rsidR="004E034E">
              <w:rPr>
                <w:noProof/>
                <w:webHidden/>
              </w:rPr>
              <w:fldChar w:fldCharType="begin"/>
            </w:r>
            <w:r w:rsidR="004E034E">
              <w:rPr>
                <w:noProof/>
                <w:webHidden/>
              </w:rPr>
              <w:instrText xml:space="preserve"> PAGEREF _Toc70664804 \h </w:instrText>
            </w:r>
            <w:r w:rsidR="004E034E">
              <w:rPr>
                <w:noProof/>
                <w:webHidden/>
              </w:rPr>
            </w:r>
            <w:r w:rsidR="004E034E">
              <w:rPr>
                <w:noProof/>
                <w:webHidden/>
              </w:rPr>
              <w:fldChar w:fldCharType="separate"/>
            </w:r>
            <w:r w:rsidR="004E034E">
              <w:rPr>
                <w:noProof/>
                <w:webHidden/>
              </w:rPr>
              <w:t>13</w:t>
            </w:r>
            <w:r w:rsidR="004E034E">
              <w:rPr>
                <w:noProof/>
                <w:webHidden/>
              </w:rPr>
              <w:fldChar w:fldCharType="end"/>
            </w:r>
          </w:hyperlink>
        </w:p>
        <w:p w14:paraId="2E23E8B2" w14:textId="03252009" w:rsidR="004E034E" w:rsidRDefault="000174D9">
          <w:pPr>
            <w:pStyle w:val="Innehll1"/>
            <w:rPr>
              <w:rFonts w:asciiTheme="minorHAnsi" w:eastAsiaTheme="minorEastAsia" w:hAnsiTheme="minorHAnsi" w:cstheme="minorBidi"/>
              <w:b w:val="0"/>
              <w:noProof/>
              <w:szCs w:val="22"/>
              <w:lang w:eastAsia="sv-SE"/>
            </w:rPr>
          </w:pPr>
          <w:hyperlink w:anchor="_Toc70664805" w:history="1">
            <w:r w:rsidR="004E034E" w:rsidRPr="00B3049A">
              <w:rPr>
                <w:rStyle w:val="Hyperlnk"/>
                <w:noProof/>
              </w:rPr>
              <w:t>Verksamhetens omfattning</w:t>
            </w:r>
            <w:r w:rsidR="004E034E">
              <w:rPr>
                <w:noProof/>
                <w:webHidden/>
              </w:rPr>
              <w:tab/>
            </w:r>
            <w:r w:rsidR="004E034E">
              <w:rPr>
                <w:noProof/>
                <w:webHidden/>
              </w:rPr>
              <w:fldChar w:fldCharType="begin"/>
            </w:r>
            <w:r w:rsidR="004E034E">
              <w:rPr>
                <w:noProof/>
                <w:webHidden/>
              </w:rPr>
              <w:instrText xml:space="preserve"> PAGEREF _Toc70664805 \h </w:instrText>
            </w:r>
            <w:r w:rsidR="004E034E">
              <w:rPr>
                <w:noProof/>
                <w:webHidden/>
              </w:rPr>
            </w:r>
            <w:r w:rsidR="004E034E">
              <w:rPr>
                <w:noProof/>
                <w:webHidden/>
              </w:rPr>
              <w:fldChar w:fldCharType="separate"/>
            </w:r>
            <w:r w:rsidR="004E034E">
              <w:rPr>
                <w:noProof/>
                <w:webHidden/>
              </w:rPr>
              <w:t>15</w:t>
            </w:r>
            <w:r w:rsidR="004E034E">
              <w:rPr>
                <w:noProof/>
                <w:webHidden/>
              </w:rPr>
              <w:fldChar w:fldCharType="end"/>
            </w:r>
          </w:hyperlink>
        </w:p>
        <w:p w14:paraId="32A2BA59" w14:textId="71BED2D2" w:rsidR="004E034E" w:rsidRDefault="000174D9">
          <w:pPr>
            <w:pStyle w:val="Innehll2"/>
            <w:rPr>
              <w:rFonts w:asciiTheme="minorHAnsi" w:eastAsiaTheme="minorEastAsia" w:hAnsiTheme="minorHAnsi" w:cstheme="minorBidi"/>
              <w:noProof/>
              <w:szCs w:val="22"/>
              <w:lang w:eastAsia="sv-SE"/>
            </w:rPr>
          </w:pPr>
          <w:hyperlink w:anchor="_Toc70664806" w:history="1">
            <w:r w:rsidR="004E034E" w:rsidRPr="00B3049A">
              <w:rPr>
                <w:rStyle w:val="Hyperlnk"/>
                <w:noProof/>
              </w:rPr>
              <w:t>Öppettider</w:t>
            </w:r>
            <w:r w:rsidR="004E034E">
              <w:rPr>
                <w:noProof/>
                <w:webHidden/>
              </w:rPr>
              <w:tab/>
            </w:r>
            <w:r w:rsidR="004E034E">
              <w:rPr>
                <w:noProof/>
                <w:webHidden/>
              </w:rPr>
              <w:fldChar w:fldCharType="begin"/>
            </w:r>
            <w:r w:rsidR="004E034E">
              <w:rPr>
                <w:noProof/>
                <w:webHidden/>
              </w:rPr>
              <w:instrText xml:space="preserve"> PAGEREF _Toc70664806 \h </w:instrText>
            </w:r>
            <w:r w:rsidR="004E034E">
              <w:rPr>
                <w:noProof/>
                <w:webHidden/>
              </w:rPr>
            </w:r>
            <w:r w:rsidR="004E034E">
              <w:rPr>
                <w:noProof/>
                <w:webHidden/>
              </w:rPr>
              <w:fldChar w:fldCharType="separate"/>
            </w:r>
            <w:r w:rsidR="004E034E">
              <w:rPr>
                <w:noProof/>
                <w:webHidden/>
              </w:rPr>
              <w:t>15</w:t>
            </w:r>
            <w:r w:rsidR="004E034E">
              <w:rPr>
                <w:noProof/>
                <w:webHidden/>
              </w:rPr>
              <w:fldChar w:fldCharType="end"/>
            </w:r>
          </w:hyperlink>
        </w:p>
        <w:p w14:paraId="27D3BF53" w14:textId="070BB88E" w:rsidR="004E034E" w:rsidRDefault="000174D9">
          <w:pPr>
            <w:pStyle w:val="Innehll2"/>
            <w:rPr>
              <w:rFonts w:asciiTheme="minorHAnsi" w:eastAsiaTheme="minorEastAsia" w:hAnsiTheme="minorHAnsi" w:cstheme="minorBidi"/>
              <w:noProof/>
              <w:szCs w:val="22"/>
              <w:lang w:eastAsia="sv-SE"/>
            </w:rPr>
          </w:pPr>
          <w:hyperlink w:anchor="_Toc70664807" w:history="1">
            <w:r w:rsidR="004E034E" w:rsidRPr="00B3049A">
              <w:rPr>
                <w:rStyle w:val="Hyperlnk"/>
                <w:noProof/>
              </w:rPr>
              <w:t>Direkt patientverksamhet</w:t>
            </w:r>
            <w:r w:rsidR="004E034E">
              <w:rPr>
                <w:noProof/>
                <w:webHidden/>
              </w:rPr>
              <w:tab/>
            </w:r>
            <w:r w:rsidR="004E034E">
              <w:rPr>
                <w:noProof/>
                <w:webHidden/>
              </w:rPr>
              <w:fldChar w:fldCharType="begin"/>
            </w:r>
            <w:r w:rsidR="004E034E">
              <w:rPr>
                <w:noProof/>
                <w:webHidden/>
              </w:rPr>
              <w:instrText xml:space="preserve"> PAGEREF _Toc70664807 \h </w:instrText>
            </w:r>
            <w:r w:rsidR="004E034E">
              <w:rPr>
                <w:noProof/>
                <w:webHidden/>
              </w:rPr>
            </w:r>
            <w:r w:rsidR="004E034E">
              <w:rPr>
                <w:noProof/>
                <w:webHidden/>
              </w:rPr>
              <w:fldChar w:fldCharType="separate"/>
            </w:r>
            <w:r w:rsidR="004E034E">
              <w:rPr>
                <w:noProof/>
                <w:webHidden/>
              </w:rPr>
              <w:t>16</w:t>
            </w:r>
            <w:r w:rsidR="004E034E">
              <w:rPr>
                <w:noProof/>
                <w:webHidden/>
              </w:rPr>
              <w:fldChar w:fldCharType="end"/>
            </w:r>
          </w:hyperlink>
        </w:p>
        <w:p w14:paraId="015FA893" w14:textId="723C2EF2" w:rsidR="004E034E" w:rsidRDefault="000174D9">
          <w:pPr>
            <w:pStyle w:val="Innehll3"/>
            <w:rPr>
              <w:rFonts w:asciiTheme="minorHAnsi" w:eastAsiaTheme="minorEastAsia" w:hAnsiTheme="minorHAnsi" w:cstheme="minorBidi"/>
              <w:noProof/>
              <w:szCs w:val="22"/>
              <w:lang w:eastAsia="sv-SE"/>
            </w:rPr>
          </w:pPr>
          <w:hyperlink w:anchor="_Toc70664808" w:history="1">
            <w:r w:rsidR="004E034E" w:rsidRPr="00B3049A">
              <w:rPr>
                <w:rStyle w:val="Hyperlnk"/>
                <w:noProof/>
              </w:rPr>
              <w:t>Mottagningsbesök</w:t>
            </w:r>
            <w:r w:rsidR="004E034E">
              <w:rPr>
                <w:noProof/>
                <w:webHidden/>
              </w:rPr>
              <w:tab/>
            </w:r>
            <w:r w:rsidR="004E034E">
              <w:rPr>
                <w:noProof/>
                <w:webHidden/>
              </w:rPr>
              <w:fldChar w:fldCharType="begin"/>
            </w:r>
            <w:r w:rsidR="004E034E">
              <w:rPr>
                <w:noProof/>
                <w:webHidden/>
              </w:rPr>
              <w:instrText xml:space="preserve"> PAGEREF _Toc70664808 \h </w:instrText>
            </w:r>
            <w:r w:rsidR="004E034E">
              <w:rPr>
                <w:noProof/>
                <w:webHidden/>
              </w:rPr>
            </w:r>
            <w:r w:rsidR="004E034E">
              <w:rPr>
                <w:noProof/>
                <w:webHidden/>
              </w:rPr>
              <w:fldChar w:fldCharType="separate"/>
            </w:r>
            <w:r w:rsidR="004E034E">
              <w:rPr>
                <w:noProof/>
                <w:webHidden/>
              </w:rPr>
              <w:t>16</w:t>
            </w:r>
            <w:r w:rsidR="004E034E">
              <w:rPr>
                <w:noProof/>
                <w:webHidden/>
              </w:rPr>
              <w:fldChar w:fldCharType="end"/>
            </w:r>
          </w:hyperlink>
        </w:p>
        <w:p w14:paraId="4DD2C593" w14:textId="137AC73A" w:rsidR="004E034E" w:rsidRDefault="000174D9">
          <w:pPr>
            <w:pStyle w:val="Innehll3"/>
            <w:rPr>
              <w:rFonts w:asciiTheme="minorHAnsi" w:eastAsiaTheme="minorEastAsia" w:hAnsiTheme="minorHAnsi" w:cstheme="minorBidi"/>
              <w:noProof/>
              <w:szCs w:val="22"/>
              <w:lang w:eastAsia="sv-SE"/>
            </w:rPr>
          </w:pPr>
          <w:hyperlink w:anchor="_Toc70664809" w:history="1">
            <w:r w:rsidR="004E034E" w:rsidRPr="00B3049A">
              <w:rPr>
                <w:rStyle w:val="Hyperlnk"/>
                <w:noProof/>
              </w:rPr>
              <w:t>Distanskontakter</w:t>
            </w:r>
            <w:r w:rsidR="004E034E">
              <w:rPr>
                <w:noProof/>
                <w:webHidden/>
              </w:rPr>
              <w:tab/>
            </w:r>
            <w:r w:rsidR="004E034E">
              <w:rPr>
                <w:noProof/>
                <w:webHidden/>
              </w:rPr>
              <w:fldChar w:fldCharType="begin"/>
            </w:r>
            <w:r w:rsidR="004E034E">
              <w:rPr>
                <w:noProof/>
                <w:webHidden/>
              </w:rPr>
              <w:instrText xml:space="preserve"> PAGEREF _Toc70664809 \h </w:instrText>
            </w:r>
            <w:r w:rsidR="004E034E">
              <w:rPr>
                <w:noProof/>
                <w:webHidden/>
              </w:rPr>
            </w:r>
            <w:r w:rsidR="004E034E">
              <w:rPr>
                <w:noProof/>
                <w:webHidden/>
              </w:rPr>
              <w:fldChar w:fldCharType="separate"/>
            </w:r>
            <w:r w:rsidR="004E034E">
              <w:rPr>
                <w:noProof/>
                <w:webHidden/>
              </w:rPr>
              <w:t>20</w:t>
            </w:r>
            <w:r w:rsidR="004E034E">
              <w:rPr>
                <w:noProof/>
                <w:webHidden/>
              </w:rPr>
              <w:fldChar w:fldCharType="end"/>
            </w:r>
          </w:hyperlink>
        </w:p>
        <w:p w14:paraId="29F27EC2" w14:textId="2579C324" w:rsidR="004E034E" w:rsidRDefault="000174D9">
          <w:pPr>
            <w:pStyle w:val="Innehll3"/>
            <w:rPr>
              <w:rFonts w:asciiTheme="minorHAnsi" w:eastAsiaTheme="minorEastAsia" w:hAnsiTheme="minorHAnsi" w:cstheme="minorBidi"/>
              <w:noProof/>
              <w:szCs w:val="22"/>
              <w:lang w:eastAsia="sv-SE"/>
            </w:rPr>
          </w:pPr>
          <w:hyperlink w:anchor="_Toc70664810" w:history="1">
            <w:r w:rsidR="004E034E" w:rsidRPr="00B3049A">
              <w:rPr>
                <w:rStyle w:val="Hyperlnk"/>
                <w:noProof/>
              </w:rPr>
              <w:t>Kvalificerade telefonkontakter</w:t>
            </w:r>
            <w:r w:rsidR="004E034E">
              <w:rPr>
                <w:noProof/>
                <w:webHidden/>
              </w:rPr>
              <w:tab/>
            </w:r>
            <w:r w:rsidR="004E034E">
              <w:rPr>
                <w:noProof/>
                <w:webHidden/>
              </w:rPr>
              <w:fldChar w:fldCharType="begin"/>
            </w:r>
            <w:r w:rsidR="004E034E">
              <w:rPr>
                <w:noProof/>
                <w:webHidden/>
              </w:rPr>
              <w:instrText xml:space="preserve"> PAGEREF _Toc70664810 \h </w:instrText>
            </w:r>
            <w:r w:rsidR="004E034E">
              <w:rPr>
                <w:noProof/>
                <w:webHidden/>
              </w:rPr>
            </w:r>
            <w:r w:rsidR="004E034E">
              <w:rPr>
                <w:noProof/>
                <w:webHidden/>
              </w:rPr>
              <w:fldChar w:fldCharType="separate"/>
            </w:r>
            <w:r w:rsidR="004E034E">
              <w:rPr>
                <w:noProof/>
                <w:webHidden/>
              </w:rPr>
              <w:t>21</w:t>
            </w:r>
            <w:r w:rsidR="004E034E">
              <w:rPr>
                <w:noProof/>
                <w:webHidden/>
              </w:rPr>
              <w:fldChar w:fldCharType="end"/>
            </w:r>
          </w:hyperlink>
        </w:p>
        <w:p w14:paraId="56F59C10" w14:textId="55ED00A0" w:rsidR="004E034E" w:rsidRDefault="000174D9">
          <w:pPr>
            <w:pStyle w:val="Innehll2"/>
            <w:rPr>
              <w:rFonts w:asciiTheme="minorHAnsi" w:eastAsiaTheme="minorEastAsia" w:hAnsiTheme="minorHAnsi" w:cstheme="minorBidi"/>
              <w:noProof/>
              <w:szCs w:val="22"/>
              <w:lang w:eastAsia="sv-SE"/>
            </w:rPr>
          </w:pPr>
          <w:hyperlink w:anchor="_Toc70664811" w:history="1">
            <w:r w:rsidR="004E034E" w:rsidRPr="00B3049A">
              <w:rPr>
                <w:rStyle w:val="Hyperlnk"/>
                <w:noProof/>
              </w:rPr>
              <w:t>Indirekt verksamhet</w:t>
            </w:r>
            <w:r w:rsidR="004E034E">
              <w:rPr>
                <w:noProof/>
                <w:webHidden/>
              </w:rPr>
              <w:tab/>
            </w:r>
            <w:r w:rsidR="004E034E">
              <w:rPr>
                <w:noProof/>
                <w:webHidden/>
              </w:rPr>
              <w:fldChar w:fldCharType="begin"/>
            </w:r>
            <w:r w:rsidR="004E034E">
              <w:rPr>
                <w:noProof/>
                <w:webHidden/>
              </w:rPr>
              <w:instrText xml:space="preserve"> PAGEREF _Toc70664811 \h </w:instrText>
            </w:r>
            <w:r w:rsidR="004E034E">
              <w:rPr>
                <w:noProof/>
                <w:webHidden/>
              </w:rPr>
            </w:r>
            <w:r w:rsidR="004E034E">
              <w:rPr>
                <w:noProof/>
                <w:webHidden/>
              </w:rPr>
              <w:fldChar w:fldCharType="separate"/>
            </w:r>
            <w:r w:rsidR="004E034E">
              <w:rPr>
                <w:noProof/>
                <w:webHidden/>
              </w:rPr>
              <w:t>22</w:t>
            </w:r>
            <w:r w:rsidR="004E034E">
              <w:rPr>
                <w:noProof/>
                <w:webHidden/>
              </w:rPr>
              <w:fldChar w:fldCharType="end"/>
            </w:r>
          </w:hyperlink>
        </w:p>
        <w:p w14:paraId="2770E582" w14:textId="6E01F904" w:rsidR="004E034E" w:rsidRDefault="000174D9">
          <w:pPr>
            <w:pStyle w:val="Innehll1"/>
            <w:rPr>
              <w:rFonts w:asciiTheme="minorHAnsi" w:eastAsiaTheme="minorEastAsia" w:hAnsiTheme="minorHAnsi" w:cstheme="minorBidi"/>
              <w:b w:val="0"/>
              <w:noProof/>
              <w:szCs w:val="22"/>
              <w:lang w:eastAsia="sv-SE"/>
            </w:rPr>
          </w:pPr>
          <w:hyperlink w:anchor="_Toc70664812" w:history="1">
            <w:r w:rsidR="004E034E" w:rsidRPr="00B3049A">
              <w:rPr>
                <w:rStyle w:val="Hyperlnk"/>
                <w:noProof/>
              </w:rPr>
              <w:t>Omställning till Nära vård</w:t>
            </w:r>
            <w:r w:rsidR="004E034E">
              <w:rPr>
                <w:noProof/>
                <w:webHidden/>
              </w:rPr>
              <w:tab/>
            </w:r>
            <w:r w:rsidR="004E034E">
              <w:rPr>
                <w:noProof/>
                <w:webHidden/>
              </w:rPr>
              <w:fldChar w:fldCharType="begin"/>
            </w:r>
            <w:r w:rsidR="004E034E">
              <w:rPr>
                <w:noProof/>
                <w:webHidden/>
              </w:rPr>
              <w:instrText xml:space="preserve"> PAGEREF _Toc70664812 \h </w:instrText>
            </w:r>
            <w:r w:rsidR="004E034E">
              <w:rPr>
                <w:noProof/>
                <w:webHidden/>
              </w:rPr>
            </w:r>
            <w:r w:rsidR="004E034E">
              <w:rPr>
                <w:noProof/>
                <w:webHidden/>
              </w:rPr>
              <w:fldChar w:fldCharType="separate"/>
            </w:r>
            <w:r w:rsidR="004E034E">
              <w:rPr>
                <w:noProof/>
                <w:webHidden/>
              </w:rPr>
              <w:t>23</w:t>
            </w:r>
            <w:r w:rsidR="004E034E">
              <w:rPr>
                <w:noProof/>
                <w:webHidden/>
              </w:rPr>
              <w:fldChar w:fldCharType="end"/>
            </w:r>
          </w:hyperlink>
        </w:p>
        <w:p w14:paraId="312181F2" w14:textId="51934D7A" w:rsidR="004E034E" w:rsidRDefault="000174D9">
          <w:pPr>
            <w:pStyle w:val="Innehll2"/>
            <w:rPr>
              <w:rFonts w:asciiTheme="minorHAnsi" w:eastAsiaTheme="minorEastAsia" w:hAnsiTheme="minorHAnsi" w:cstheme="minorBidi"/>
              <w:noProof/>
              <w:szCs w:val="22"/>
              <w:lang w:eastAsia="sv-SE"/>
            </w:rPr>
          </w:pPr>
          <w:hyperlink w:anchor="_Toc70664813" w:history="1">
            <w:r w:rsidR="004E034E" w:rsidRPr="00B3049A">
              <w:rPr>
                <w:rStyle w:val="Hyperlnk"/>
                <w:noProof/>
              </w:rPr>
              <w:t>Rörelsen från sluten till öppen vård</w:t>
            </w:r>
            <w:r w:rsidR="004E034E">
              <w:rPr>
                <w:noProof/>
                <w:webHidden/>
              </w:rPr>
              <w:tab/>
            </w:r>
            <w:r w:rsidR="004E034E">
              <w:rPr>
                <w:noProof/>
                <w:webHidden/>
              </w:rPr>
              <w:fldChar w:fldCharType="begin"/>
            </w:r>
            <w:r w:rsidR="004E034E">
              <w:rPr>
                <w:noProof/>
                <w:webHidden/>
              </w:rPr>
              <w:instrText xml:space="preserve"> PAGEREF _Toc70664813 \h </w:instrText>
            </w:r>
            <w:r w:rsidR="004E034E">
              <w:rPr>
                <w:noProof/>
                <w:webHidden/>
              </w:rPr>
            </w:r>
            <w:r w:rsidR="004E034E">
              <w:rPr>
                <w:noProof/>
                <w:webHidden/>
              </w:rPr>
              <w:fldChar w:fldCharType="separate"/>
            </w:r>
            <w:r w:rsidR="004E034E">
              <w:rPr>
                <w:noProof/>
                <w:webHidden/>
              </w:rPr>
              <w:t>24</w:t>
            </w:r>
            <w:r w:rsidR="004E034E">
              <w:rPr>
                <w:noProof/>
                <w:webHidden/>
              </w:rPr>
              <w:fldChar w:fldCharType="end"/>
            </w:r>
          </w:hyperlink>
        </w:p>
        <w:p w14:paraId="6D82F2F5" w14:textId="350D1657" w:rsidR="004E034E" w:rsidRDefault="000174D9">
          <w:pPr>
            <w:pStyle w:val="Innehll2"/>
            <w:rPr>
              <w:rFonts w:asciiTheme="minorHAnsi" w:eastAsiaTheme="minorEastAsia" w:hAnsiTheme="minorHAnsi" w:cstheme="minorBidi"/>
              <w:noProof/>
              <w:szCs w:val="22"/>
              <w:lang w:eastAsia="sv-SE"/>
            </w:rPr>
          </w:pPr>
          <w:hyperlink w:anchor="_Toc70664814" w:history="1">
            <w:r w:rsidR="004E034E" w:rsidRPr="00B3049A">
              <w:rPr>
                <w:rStyle w:val="Hyperlnk"/>
                <w:noProof/>
              </w:rPr>
              <w:t>Rörelsen från reaktiv till proaktiv vård</w:t>
            </w:r>
            <w:r w:rsidR="004E034E">
              <w:rPr>
                <w:noProof/>
                <w:webHidden/>
              </w:rPr>
              <w:tab/>
            </w:r>
            <w:r w:rsidR="004E034E">
              <w:rPr>
                <w:noProof/>
                <w:webHidden/>
              </w:rPr>
              <w:fldChar w:fldCharType="begin"/>
            </w:r>
            <w:r w:rsidR="004E034E">
              <w:rPr>
                <w:noProof/>
                <w:webHidden/>
              </w:rPr>
              <w:instrText xml:space="preserve"> PAGEREF _Toc70664814 \h </w:instrText>
            </w:r>
            <w:r w:rsidR="004E034E">
              <w:rPr>
                <w:noProof/>
                <w:webHidden/>
              </w:rPr>
            </w:r>
            <w:r w:rsidR="004E034E">
              <w:rPr>
                <w:noProof/>
                <w:webHidden/>
              </w:rPr>
              <w:fldChar w:fldCharType="separate"/>
            </w:r>
            <w:r w:rsidR="004E034E">
              <w:rPr>
                <w:noProof/>
                <w:webHidden/>
              </w:rPr>
              <w:t>26</w:t>
            </w:r>
            <w:r w:rsidR="004E034E">
              <w:rPr>
                <w:noProof/>
                <w:webHidden/>
              </w:rPr>
              <w:fldChar w:fldCharType="end"/>
            </w:r>
          </w:hyperlink>
        </w:p>
        <w:p w14:paraId="53AF9D3C" w14:textId="5185066A" w:rsidR="004E034E" w:rsidRDefault="000174D9">
          <w:pPr>
            <w:pStyle w:val="Innehll2"/>
            <w:rPr>
              <w:rFonts w:asciiTheme="minorHAnsi" w:eastAsiaTheme="minorEastAsia" w:hAnsiTheme="minorHAnsi" w:cstheme="minorBidi"/>
              <w:noProof/>
              <w:szCs w:val="22"/>
              <w:lang w:eastAsia="sv-SE"/>
            </w:rPr>
          </w:pPr>
          <w:hyperlink w:anchor="_Toc70664815" w:history="1">
            <w:r w:rsidR="004E034E" w:rsidRPr="00B3049A">
              <w:rPr>
                <w:rStyle w:val="Hyperlnk"/>
                <w:noProof/>
              </w:rPr>
              <w:t>Rörelsen mot bättre samverkan mellan specialiserad vård och primärvård</w:t>
            </w:r>
            <w:r w:rsidR="004E034E">
              <w:rPr>
                <w:noProof/>
                <w:webHidden/>
              </w:rPr>
              <w:tab/>
            </w:r>
            <w:r w:rsidR="004E034E">
              <w:rPr>
                <w:noProof/>
                <w:webHidden/>
              </w:rPr>
              <w:fldChar w:fldCharType="begin"/>
            </w:r>
            <w:r w:rsidR="004E034E">
              <w:rPr>
                <w:noProof/>
                <w:webHidden/>
              </w:rPr>
              <w:instrText xml:space="preserve"> PAGEREF _Toc70664815 \h </w:instrText>
            </w:r>
            <w:r w:rsidR="004E034E">
              <w:rPr>
                <w:noProof/>
                <w:webHidden/>
              </w:rPr>
            </w:r>
            <w:r w:rsidR="004E034E">
              <w:rPr>
                <w:noProof/>
                <w:webHidden/>
              </w:rPr>
              <w:fldChar w:fldCharType="separate"/>
            </w:r>
            <w:r w:rsidR="004E034E">
              <w:rPr>
                <w:noProof/>
                <w:webHidden/>
              </w:rPr>
              <w:t>28</w:t>
            </w:r>
            <w:r w:rsidR="004E034E">
              <w:rPr>
                <w:noProof/>
                <w:webHidden/>
              </w:rPr>
              <w:fldChar w:fldCharType="end"/>
            </w:r>
          </w:hyperlink>
        </w:p>
        <w:p w14:paraId="132FE6EF" w14:textId="13E77285" w:rsidR="004E034E" w:rsidRDefault="000174D9">
          <w:pPr>
            <w:pStyle w:val="Innehll3"/>
            <w:rPr>
              <w:rFonts w:asciiTheme="minorHAnsi" w:eastAsiaTheme="minorEastAsia" w:hAnsiTheme="minorHAnsi" w:cstheme="minorBidi"/>
              <w:noProof/>
              <w:szCs w:val="22"/>
              <w:lang w:eastAsia="sv-SE"/>
            </w:rPr>
          </w:pPr>
          <w:hyperlink w:anchor="_Toc70664816" w:history="1">
            <w:r w:rsidR="004E034E" w:rsidRPr="00B3049A">
              <w:rPr>
                <w:rStyle w:val="Hyperlnk"/>
                <w:noProof/>
              </w:rPr>
              <w:t>Rörelse mot hälsofrämjande, sjukdomsförebyggande och proaktiva insatser</w:t>
            </w:r>
            <w:r w:rsidR="004E034E">
              <w:rPr>
                <w:noProof/>
                <w:webHidden/>
              </w:rPr>
              <w:tab/>
            </w:r>
            <w:r w:rsidR="004E034E">
              <w:rPr>
                <w:noProof/>
                <w:webHidden/>
              </w:rPr>
              <w:fldChar w:fldCharType="begin"/>
            </w:r>
            <w:r w:rsidR="004E034E">
              <w:rPr>
                <w:noProof/>
                <w:webHidden/>
              </w:rPr>
              <w:instrText xml:space="preserve"> PAGEREF _Toc70664816 \h </w:instrText>
            </w:r>
            <w:r w:rsidR="004E034E">
              <w:rPr>
                <w:noProof/>
                <w:webHidden/>
              </w:rPr>
            </w:r>
            <w:r w:rsidR="004E034E">
              <w:rPr>
                <w:noProof/>
                <w:webHidden/>
              </w:rPr>
              <w:fldChar w:fldCharType="separate"/>
            </w:r>
            <w:r w:rsidR="004E034E">
              <w:rPr>
                <w:noProof/>
                <w:webHidden/>
              </w:rPr>
              <w:t>28</w:t>
            </w:r>
            <w:r w:rsidR="004E034E">
              <w:rPr>
                <w:noProof/>
                <w:webHidden/>
              </w:rPr>
              <w:fldChar w:fldCharType="end"/>
            </w:r>
          </w:hyperlink>
        </w:p>
        <w:p w14:paraId="2FBB1406" w14:textId="7D10E1F7" w:rsidR="004E034E" w:rsidRDefault="000174D9">
          <w:pPr>
            <w:pStyle w:val="Innehll1"/>
            <w:rPr>
              <w:rFonts w:asciiTheme="minorHAnsi" w:eastAsiaTheme="minorEastAsia" w:hAnsiTheme="minorHAnsi" w:cstheme="minorBidi"/>
              <w:b w:val="0"/>
              <w:noProof/>
              <w:szCs w:val="22"/>
              <w:lang w:eastAsia="sv-SE"/>
            </w:rPr>
          </w:pPr>
          <w:hyperlink w:anchor="_Toc70664817" w:history="1">
            <w:r w:rsidR="004E034E" w:rsidRPr="00B3049A">
              <w:rPr>
                <w:rStyle w:val="Hyperlnk"/>
                <w:noProof/>
              </w:rPr>
              <w:t>Patienters syn på vården</w:t>
            </w:r>
            <w:r w:rsidR="004E034E">
              <w:rPr>
                <w:noProof/>
                <w:webHidden/>
              </w:rPr>
              <w:tab/>
            </w:r>
            <w:r w:rsidR="004E034E">
              <w:rPr>
                <w:noProof/>
                <w:webHidden/>
              </w:rPr>
              <w:fldChar w:fldCharType="begin"/>
            </w:r>
            <w:r w:rsidR="004E034E">
              <w:rPr>
                <w:noProof/>
                <w:webHidden/>
              </w:rPr>
              <w:instrText xml:space="preserve"> PAGEREF _Toc70664817 \h </w:instrText>
            </w:r>
            <w:r w:rsidR="004E034E">
              <w:rPr>
                <w:noProof/>
                <w:webHidden/>
              </w:rPr>
            </w:r>
            <w:r w:rsidR="004E034E">
              <w:rPr>
                <w:noProof/>
                <w:webHidden/>
              </w:rPr>
              <w:fldChar w:fldCharType="separate"/>
            </w:r>
            <w:r w:rsidR="004E034E">
              <w:rPr>
                <w:noProof/>
                <w:webHidden/>
              </w:rPr>
              <w:t>28</w:t>
            </w:r>
            <w:r w:rsidR="004E034E">
              <w:rPr>
                <w:noProof/>
                <w:webHidden/>
              </w:rPr>
              <w:fldChar w:fldCharType="end"/>
            </w:r>
          </w:hyperlink>
        </w:p>
        <w:p w14:paraId="36FC02AC" w14:textId="5E909EA3" w:rsidR="004E034E" w:rsidRDefault="000174D9">
          <w:pPr>
            <w:pStyle w:val="Innehll2"/>
            <w:rPr>
              <w:rFonts w:asciiTheme="minorHAnsi" w:eastAsiaTheme="minorEastAsia" w:hAnsiTheme="minorHAnsi" w:cstheme="minorBidi"/>
              <w:noProof/>
              <w:szCs w:val="22"/>
              <w:lang w:eastAsia="sv-SE"/>
            </w:rPr>
          </w:pPr>
          <w:hyperlink w:anchor="_Toc70664818" w:history="1">
            <w:r w:rsidR="004E034E" w:rsidRPr="00B3049A">
              <w:rPr>
                <w:rStyle w:val="Hyperlnk"/>
                <w:noProof/>
              </w:rPr>
              <w:t>Nationell patientenkät</w:t>
            </w:r>
            <w:r w:rsidR="004E034E">
              <w:rPr>
                <w:noProof/>
                <w:webHidden/>
              </w:rPr>
              <w:tab/>
            </w:r>
            <w:r w:rsidR="004E034E">
              <w:rPr>
                <w:noProof/>
                <w:webHidden/>
              </w:rPr>
              <w:fldChar w:fldCharType="begin"/>
            </w:r>
            <w:r w:rsidR="004E034E">
              <w:rPr>
                <w:noProof/>
                <w:webHidden/>
              </w:rPr>
              <w:instrText xml:space="preserve"> PAGEREF _Toc70664818 \h </w:instrText>
            </w:r>
            <w:r w:rsidR="004E034E">
              <w:rPr>
                <w:noProof/>
                <w:webHidden/>
              </w:rPr>
            </w:r>
            <w:r w:rsidR="004E034E">
              <w:rPr>
                <w:noProof/>
                <w:webHidden/>
              </w:rPr>
              <w:fldChar w:fldCharType="separate"/>
            </w:r>
            <w:r w:rsidR="004E034E">
              <w:rPr>
                <w:noProof/>
                <w:webHidden/>
              </w:rPr>
              <w:t>28</w:t>
            </w:r>
            <w:r w:rsidR="004E034E">
              <w:rPr>
                <w:noProof/>
                <w:webHidden/>
              </w:rPr>
              <w:fldChar w:fldCharType="end"/>
            </w:r>
          </w:hyperlink>
        </w:p>
        <w:p w14:paraId="7CFF47D0" w14:textId="7E3F2D0F" w:rsidR="004E034E" w:rsidRDefault="000174D9">
          <w:pPr>
            <w:pStyle w:val="Innehll1"/>
            <w:rPr>
              <w:rFonts w:asciiTheme="minorHAnsi" w:eastAsiaTheme="minorEastAsia" w:hAnsiTheme="minorHAnsi" w:cstheme="minorBidi"/>
              <w:b w:val="0"/>
              <w:noProof/>
              <w:szCs w:val="22"/>
              <w:lang w:eastAsia="sv-SE"/>
            </w:rPr>
          </w:pPr>
          <w:hyperlink w:anchor="_Toc70664819" w:history="1">
            <w:r w:rsidR="004E034E" w:rsidRPr="00B3049A">
              <w:rPr>
                <w:rStyle w:val="Hyperlnk"/>
                <w:noProof/>
              </w:rPr>
              <w:t>Tillgänglighet och väntetider</w:t>
            </w:r>
            <w:r w:rsidR="004E034E">
              <w:rPr>
                <w:noProof/>
                <w:webHidden/>
              </w:rPr>
              <w:tab/>
            </w:r>
            <w:r w:rsidR="004E034E">
              <w:rPr>
                <w:noProof/>
                <w:webHidden/>
              </w:rPr>
              <w:fldChar w:fldCharType="begin"/>
            </w:r>
            <w:r w:rsidR="004E034E">
              <w:rPr>
                <w:noProof/>
                <w:webHidden/>
              </w:rPr>
              <w:instrText xml:space="preserve"> PAGEREF _Toc70664819 \h </w:instrText>
            </w:r>
            <w:r w:rsidR="004E034E">
              <w:rPr>
                <w:noProof/>
                <w:webHidden/>
              </w:rPr>
            </w:r>
            <w:r w:rsidR="004E034E">
              <w:rPr>
                <w:noProof/>
                <w:webHidden/>
              </w:rPr>
              <w:fldChar w:fldCharType="separate"/>
            </w:r>
            <w:r w:rsidR="004E034E">
              <w:rPr>
                <w:noProof/>
                <w:webHidden/>
              </w:rPr>
              <w:t>35</w:t>
            </w:r>
            <w:r w:rsidR="004E034E">
              <w:rPr>
                <w:noProof/>
                <w:webHidden/>
              </w:rPr>
              <w:fldChar w:fldCharType="end"/>
            </w:r>
          </w:hyperlink>
        </w:p>
        <w:p w14:paraId="6872F3C4" w14:textId="27257FE1" w:rsidR="004E034E" w:rsidRDefault="000174D9">
          <w:pPr>
            <w:pStyle w:val="Innehll2"/>
            <w:rPr>
              <w:rFonts w:asciiTheme="minorHAnsi" w:eastAsiaTheme="minorEastAsia" w:hAnsiTheme="minorHAnsi" w:cstheme="minorBidi"/>
              <w:noProof/>
              <w:szCs w:val="22"/>
              <w:lang w:eastAsia="sv-SE"/>
            </w:rPr>
          </w:pPr>
          <w:hyperlink w:anchor="_Toc70664820" w:history="1">
            <w:r w:rsidR="004E034E" w:rsidRPr="00B3049A">
              <w:rPr>
                <w:rStyle w:val="Hyperlnk"/>
                <w:noProof/>
              </w:rPr>
              <w:t>Telefontillgänglighet</w:t>
            </w:r>
            <w:r w:rsidR="004E034E">
              <w:rPr>
                <w:noProof/>
                <w:webHidden/>
              </w:rPr>
              <w:tab/>
            </w:r>
            <w:r w:rsidR="004E034E">
              <w:rPr>
                <w:noProof/>
                <w:webHidden/>
              </w:rPr>
              <w:fldChar w:fldCharType="begin"/>
            </w:r>
            <w:r w:rsidR="004E034E">
              <w:rPr>
                <w:noProof/>
                <w:webHidden/>
              </w:rPr>
              <w:instrText xml:space="preserve"> PAGEREF _Toc70664820 \h </w:instrText>
            </w:r>
            <w:r w:rsidR="004E034E">
              <w:rPr>
                <w:noProof/>
                <w:webHidden/>
              </w:rPr>
            </w:r>
            <w:r w:rsidR="004E034E">
              <w:rPr>
                <w:noProof/>
                <w:webHidden/>
              </w:rPr>
              <w:fldChar w:fldCharType="separate"/>
            </w:r>
            <w:r w:rsidR="004E034E">
              <w:rPr>
                <w:noProof/>
                <w:webHidden/>
              </w:rPr>
              <w:t>35</w:t>
            </w:r>
            <w:r w:rsidR="004E034E">
              <w:rPr>
                <w:noProof/>
                <w:webHidden/>
              </w:rPr>
              <w:fldChar w:fldCharType="end"/>
            </w:r>
          </w:hyperlink>
        </w:p>
        <w:p w14:paraId="1CFE9420" w14:textId="5EDFAC7C" w:rsidR="004E034E" w:rsidRDefault="000174D9">
          <w:pPr>
            <w:pStyle w:val="Innehll2"/>
            <w:rPr>
              <w:rFonts w:asciiTheme="minorHAnsi" w:eastAsiaTheme="minorEastAsia" w:hAnsiTheme="minorHAnsi" w:cstheme="minorBidi"/>
              <w:noProof/>
              <w:szCs w:val="22"/>
              <w:lang w:eastAsia="sv-SE"/>
            </w:rPr>
          </w:pPr>
          <w:hyperlink w:anchor="_Toc70664821" w:history="1">
            <w:r w:rsidR="004E034E" w:rsidRPr="00B3049A">
              <w:rPr>
                <w:rStyle w:val="Hyperlnk"/>
                <w:noProof/>
              </w:rPr>
              <w:t>Tid till medicinsk bedömning</w:t>
            </w:r>
            <w:r w:rsidR="004E034E">
              <w:rPr>
                <w:noProof/>
                <w:webHidden/>
              </w:rPr>
              <w:tab/>
            </w:r>
            <w:r w:rsidR="004E034E">
              <w:rPr>
                <w:noProof/>
                <w:webHidden/>
              </w:rPr>
              <w:fldChar w:fldCharType="begin"/>
            </w:r>
            <w:r w:rsidR="004E034E">
              <w:rPr>
                <w:noProof/>
                <w:webHidden/>
              </w:rPr>
              <w:instrText xml:space="preserve"> PAGEREF _Toc70664821 \h </w:instrText>
            </w:r>
            <w:r w:rsidR="004E034E">
              <w:rPr>
                <w:noProof/>
                <w:webHidden/>
              </w:rPr>
            </w:r>
            <w:r w:rsidR="004E034E">
              <w:rPr>
                <w:noProof/>
                <w:webHidden/>
              </w:rPr>
              <w:fldChar w:fldCharType="separate"/>
            </w:r>
            <w:r w:rsidR="004E034E">
              <w:rPr>
                <w:noProof/>
                <w:webHidden/>
              </w:rPr>
              <w:t>37</w:t>
            </w:r>
            <w:r w:rsidR="004E034E">
              <w:rPr>
                <w:noProof/>
                <w:webHidden/>
              </w:rPr>
              <w:fldChar w:fldCharType="end"/>
            </w:r>
          </w:hyperlink>
        </w:p>
        <w:p w14:paraId="6D855502" w14:textId="233594F4" w:rsidR="004E034E" w:rsidRDefault="000174D9">
          <w:pPr>
            <w:pStyle w:val="Innehll1"/>
            <w:rPr>
              <w:rFonts w:asciiTheme="minorHAnsi" w:eastAsiaTheme="minorEastAsia" w:hAnsiTheme="minorHAnsi" w:cstheme="minorBidi"/>
              <w:b w:val="0"/>
              <w:noProof/>
              <w:szCs w:val="22"/>
              <w:lang w:eastAsia="sv-SE"/>
            </w:rPr>
          </w:pPr>
          <w:hyperlink w:anchor="_Toc70664822" w:history="1">
            <w:r w:rsidR="004E034E" w:rsidRPr="00B3049A">
              <w:rPr>
                <w:rStyle w:val="Hyperlnk"/>
                <w:noProof/>
              </w:rPr>
              <w:t>Säker vård</w:t>
            </w:r>
            <w:r w:rsidR="004E034E">
              <w:rPr>
                <w:noProof/>
                <w:webHidden/>
              </w:rPr>
              <w:tab/>
            </w:r>
            <w:r w:rsidR="004E034E">
              <w:rPr>
                <w:noProof/>
                <w:webHidden/>
              </w:rPr>
              <w:fldChar w:fldCharType="begin"/>
            </w:r>
            <w:r w:rsidR="004E034E">
              <w:rPr>
                <w:noProof/>
                <w:webHidden/>
              </w:rPr>
              <w:instrText xml:space="preserve"> PAGEREF _Toc70664822 \h </w:instrText>
            </w:r>
            <w:r w:rsidR="004E034E">
              <w:rPr>
                <w:noProof/>
                <w:webHidden/>
              </w:rPr>
            </w:r>
            <w:r w:rsidR="004E034E">
              <w:rPr>
                <w:noProof/>
                <w:webHidden/>
              </w:rPr>
              <w:fldChar w:fldCharType="separate"/>
            </w:r>
            <w:r w:rsidR="004E034E">
              <w:rPr>
                <w:noProof/>
                <w:webHidden/>
              </w:rPr>
              <w:t>38</w:t>
            </w:r>
            <w:r w:rsidR="004E034E">
              <w:rPr>
                <w:noProof/>
                <w:webHidden/>
              </w:rPr>
              <w:fldChar w:fldCharType="end"/>
            </w:r>
          </w:hyperlink>
        </w:p>
        <w:p w14:paraId="2F1B0F36" w14:textId="03FFB0AC" w:rsidR="004E034E" w:rsidRDefault="000174D9">
          <w:pPr>
            <w:pStyle w:val="Innehll2"/>
            <w:rPr>
              <w:rFonts w:asciiTheme="minorHAnsi" w:eastAsiaTheme="minorEastAsia" w:hAnsiTheme="minorHAnsi" w:cstheme="minorBidi"/>
              <w:noProof/>
              <w:szCs w:val="22"/>
              <w:lang w:eastAsia="sv-SE"/>
            </w:rPr>
          </w:pPr>
          <w:hyperlink w:anchor="_Toc70664823" w:history="1">
            <w:r w:rsidR="004E034E" w:rsidRPr="00B3049A">
              <w:rPr>
                <w:rStyle w:val="Hyperlnk"/>
                <w:noProof/>
              </w:rPr>
              <w:t>Strukturerad journalgranskning</w:t>
            </w:r>
            <w:r w:rsidR="004E034E">
              <w:rPr>
                <w:noProof/>
                <w:webHidden/>
              </w:rPr>
              <w:tab/>
            </w:r>
            <w:r w:rsidR="004E034E">
              <w:rPr>
                <w:noProof/>
                <w:webHidden/>
              </w:rPr>
              <w:fldChar w:fldCharType="begin"/>
            </w:r>
            <w:r w:rsidR="004E034E">
              <w:rPr>
                <w:noProof/>
                <w:webHidden/>
              </w:rPr>
              <w:instrText xml:space="preserve"> PAGEREF _Toc70664823 \h </w:instrText>
            </w:r>
            <w:r w:rsidR="004E034E">
              <w:rPr>
                <w:noProof/>
                <w:webHidden/>
              </w:rPr>
            </w:r>
            <w:r w:rsidR="004E034E">
              <w:rPr>
                <w:noProof/>
                <w:webHidden/>
              </w:rPr>
              <w:fldChar w:fldCharType="separate"/>
            </w:r>
            <w:r w:rsidR="004E034E">
              <w:rPr>
                <w:noProof/>
                <w:webHidden/>
              </w:rPr>
              <w:t>38</w:t>
            </w:r>
            <w:r w:rsidR="004E034E">
              <w:rPr>
                <w:noProof/>
                <w:webHidden/>
              </w:rPr>
              <w:fldChar w:fldCharType="end"/>
            </w:r>
          </w:hyperlink>
        </w:p>
        <w:p w14:paraId="3C234A3B" w14:textId="584E2280" w:rsidR="004E034E" w:rsidRDefault="000174D9">
          <w:pPr>
            <w:pStyle w:val="Innehll1"/>
            <w:rPr>
              <w:rFonts w:asciiTheme="minorHAnsi" w:eastAsiaTheme="minorEastAsia" w:hAnsiTheme="minorHAnsi" w:cstheme="minorBidi"/>
              <w:b w:val="0"/>
              <w:noProof/>
              <w:szCs w:val="22"/>
              <w:lang w:eastAsia="sv-SE"/>
            </w:rPr>
          </w:pPr>
          <w:hyperlink w:anchor="_Toc70664824" w:history="1">
            <w:r w:rsidR="004E034E" w:rsidRPr="00B3049A">
              <w:rPr>
                <w:rStyle w:val="Hyperlnk"/>
                <w:noProof/>
              </w:rPr>
              <w:t>Kvalitetsarbete och resultat för stora sjukdomsgrupper</w:t>
            </w:r>
            <w:r w:rsidR="004E034E">
              <w:rPr>
                <w:noProof/>
                <w:webHidden/>
              </w:rPr>
              <w:tab/>
            </w:r>
            <w:r w:rsidR="004E034E">
              <w:rPr>
                <w:noProof/>
                <w:webHidden/>
              </w:rPr>
              <w:fldChar w:fldCharType="begin"/>
            </w:r>
            <w:r w:rsidR="004E034E">
              <w:rPr>
                <w:noProof/>
                <w:webHidden/>
              </w:rPr>
              <w:instrText xml:space="preserve"> PAGEREF _Toc70664824 \h </w:instrText>
            </w:r>
            <w:r w:rsidR="004E034E">
              <w:rPr>
                <w:noProof/>
                <w:webHidden/>
              </w:rPr>
            </w:r>
            <w:r w:rsidR="004E034E">
              <w:rPr>
                <w:noProof/>
                <w:webHidden/>
              </w:rPr>
              <w:fldChar w:fldCharType="separate"/>
            </w:r>
            <w:r w:rsidR="004E034E">
              <w:rPr>
                <w:noProof/>
                <w:webHidden/>
              </w:rPr>
              <w:t>39</w:t>
            </w:r>
            <w:r w:rsidR="004E034E">
              <w:rPr>
                <w:noProof/>
                <w:webHidden/>
              </w:rPr>
              <w:fldChar w:fldCharType="end"/>
            </w:r>
          </w:hyperlink>
        </w:p>
        <w:p w14:paraId="30E39B71" w14:textId="298F6FD9" w:rsidR="004E034E" w:rsidRDefault="000174D9">
          <w:pPr>
            <w:pStyle w:val="Innehll2"/>
            <w:rPr>
              <w:rFonts w:asciiTheme="minorHAnsi" w:eastAsiaTheme="minorEastAsia" w:hAnsiTheme="minorHAnsi" w:cstheme="minorBidi"/>
              <w:noProof/>
              <w:szCs w:val="22"/>
              <w:lang w:eastAsia="sv-SE"/>
            </w:rPr>
          </w:pPr>
          <w:hyperlink w:anchor="_Toc70664825" w:history="1">
            <w:r w:rsidR="004E034E" w:rsidRPr="00B3049A">
              <w:rPr>
                <w:rStyle w:val="Hyperlnk"/>
                <w:noProof/>
              </w:rPr>
              <w:t>Struktur för kvalitet</w:t>
            </w:r>
            <w:r w:rsidR="004E034E">
              <w:rPr>
                <w:noProof/>
                <w:webHidden/>
              </w:rPr>
              <w:tab/>
            </w:r>
            <w:r w:rsidR="004E034E">
              <w:rPr>
                <w:noProof/>
                <w:webHidden/>
              </w:rPr>
              <w:fldChar w:fldCharType="begin"/>
            </w:r>
            <w:r w:rsidR="004E034E">
              <w:rPr>
                <w:noProof/>
                <w:webHidden/>
              </w:rPr>
              <w:instrText xml:space="preserve"> PAGEREF _Toc70664825 \h </w:instrText>
            </w:r>
            <w:r w:rsidR="004E034E">
              <w:rPr>
                <w:noProof/>
                <w:webHidden/>
              </w:rPr>
            </w:r>
            <w:r w:rsidR="004E034E">
              <w:rPr>
                <w:noProof/>
                <w:webHidden/>
              </w:rPr>
              <w:fldChar w:fldCharType="separate"/>
            </w:r>
            <w:r w:rsidR="004E034E">
              <w:rPr>
                <w:noProof/>
                <w:webHidden/>
              </w:rPr>
              <w:t>39</w:t>
            </w:r>
            <w:r w:rsidR="004E034E">
              <w:rPr>
                <w:noProof/>
                <w:webHidden/>
              </w:rPr>
              <w:fldChar w:fldCharType="end"/>
            </w:r>
          </w:hyperlink>
        </w:p>
        <w:p w14:paraId="26CF0802" w14:textId="3F0FE592" w:rsidR="004E034E" w:rsidRDefault="000174D9">
          <w:pPr>
            <w:pStyle w:val="Innehll3"/>
            <w:rPr>
              <w:rFonts w:asciiTheme="minorHAnsi" w:eastAsiaTheme="minorEastAsia" w:hAnsiTheme="minorHAnsi" w:cstheme="minorBidi"/>
              <w:noProof/>
              <w:szCs w:val="22"/>
              <w:lang w:eastAsia="sv-SE"/>
            </w:rPr>
          </w:pPr>
          <w:hyperlink w:anchor="_Toc70664826" w:history="1">
            <w:r w:rsidR="004E034E" w:rsidRPr="00B3049A">
              <w:rPr>
                <w:rStyle w:val="Hyperlnk"/>
                <w:noProof/>
              </w:rPr>
              <w:t>Kontinuitet</w:t>
            </w:r>
            <w:r w:rsidR="004E034E">
              <w:rPr>
                <w:noProof/>
                <w:webHidden/>
              </w:rPr>
              <w:tab/>
            </w:r>
            <w:r w:rsidR="004E034E">
              <w:rPr>
                <w:noProof/>
                <w:webHidden/>
              </w:rPr>
              <w:fldChar w:fldCharType="begin"/>
            </w:r>
            <w:r w:rsidR="004E034E">
              <w:rPr>
                <w:noProof/>
                <w:webHidden/>
              </w:rPr>
              <w:instrText xml:space="preserve"> PAGEREF _Toc70664826 \h </w:instrText>
            </w:r>
            <w:r w:rsidR="004E034E">
              <w:rPr>
                <w:noProof/>
                <w:webHidden/>
              </w:rPr>
            </w:r>
            <w:r w:rsidR="004E034E">
              <w:rPr>
                <w:noProof/>
                <w:webHidden/>
              </w:rPr>
              <w:fldChar w:fldCharType="separate"/>
            </w:r>
            <w:r w:rsidR="004E034E">
              <w:rPr>
                <w:noProof/>
                <w:webHidden/>
              </w:rPr>
              <w:t>39</w:t>
            </w:r>
            <w:r w:rsidR="004E034E">
              <w:rPr>
                <w:noProof/>
                <w:webHidden/>
              </w:rPr>
              <w:fldChar w:fldCharType="end"/>
            </w:r>
          </w:hyperlink>
        </w:p>
        <w:p w14:paraId="6F72F2EA" w14:textId="4F831FD8" w:rsidR="004E034E" w:rsidRDefault="000174D9">
          <w:pPr>
            <w:pStyle w:val="Innehll3"/>
            <w:rPr>
              <w:rFonts w:asciiTheme="minorHAnsi" w:eastAsiaTheme="minorEastAsia" w:hAnsiTheme="minorHAnsi" w:cstheme="minorBidi"/>
              <w:noProof/>
              <w:szCs w:val="22"/>
              <w:lang w:eastAsia="sv-SE"/>
            </w:rPr>
          </w:pPr>
          <w:hyperlink w:anchor="_Toc70664827" w:history="1">
            <w:r w:rsidR="004E034E" w:rsidRPr="00B3049A">
              <w:rPr>
                <w:rStyle w:val="Hyperlnk"/>
                <w:noProof/>
              </w:rPr>
              <w:t>Antal listade per heltidsläkare</w:t>
            </w:r>
            <w:r w:rsidR="004E034E">
              <w:rPr>
                <w:noProof/>
                <w:webHidden/>
              </w:rPr>
              <w:tab/>
            </w:r>
            <w:r w:rsidR="004E034E">
              <w:rPr>
                <w:noProof/>
                <w:webHidden/>
              </w:rPr>
              <w:fldChar w:fldCharType="begin"/>
            </w:r>
            <w:r w:rsidR="004E034E">
              <w:rPr>
                <w:noProof/>
                <w:webHidden/>
              </w:rPr>
              <w:instrText xml:space="preserve"> PAGEREF _Toc70664827 \h </w:instrText>
            </w:r>
            <w:r w:rsidR="004E034E">
              <w:rPr>
                <w:noProof/>
                <w:webHidden/>
              </w:rPr>
            </w:r>
            <w:r w:rsidR="004E034E">
              <w:rPr>
                <w:noProof/>
                <w:webHidden/>
              </w:rPr>
              <w:fldChar w:fldCharType="separate"/>
            </w:r>
            <w:r w:rsidR="004E034E">
              <w:rPr>
                <w:noProof/>
                <w:webHidden/>
              </w:rPr>
              <w:t>40</w:t>
            </w:r>
            <w:r w:rsidR="004E034E">
              <w:rPr>
                <w:noProof/>
                <w:webHidden/>
              </w:rPr>
              <w:fldChar w:fldCharType="end"/>
            </w:r>
          </w:hyperlink>
        </w:p>
        <w:p w14:paraId="27DDF212" w14:textId="0D422210" w:rsidR="004E034E" w:rsidRDefault="000174D9">
          <w:pPr>
            <w:pStyle w:val="Innehll2"/>
            <w:rPr>
              <w:rFonts w:asciiTheme="minorHAnsi" w:eastAsiaTheme="minorEastAsia" w:hAnsiTheme="minorHAnsi" w:cstheme="minorBidi"/>
              <w:noProof/>
              <w:szCs w:val="22"/>
              <w:lang w:eastAsia="sv-SE"/>
            </w:rPr>
          </w:pPr>
          <w:hyperlink w:anchor="_Toc70664828" w:history="1">
            <w:r w:rsidR="004E034E" w:rsidRPr="00B3049A">
              <w:rPr>
                <w:rStyle w:val="Hyperlnk"/>
                <w:noProof/>
              </w:rPr>
              <w:t>Sjukdomsförebyggande metoder och hälsofrämjande arbete</w:t>
            </w:r>
            <w:r w:rsidR="004E034E">
              <w:rPr>
                <w:noProof/>
                <w:webHidden/>
              </w:rPr>
              <w:tab/>
            </w:r>
            <w:r w:rsidR="004E034E">
              <w:rPr>
                <w:noProof/>
                <w:webHidden/>
              </w:rPr>
              <w:fldChar w:fldCharType="begin"/>
            </w:r>
            <w:r w:rsidR="004E034E">
              <w:rPr>
                <w:noProof/>
                <w:webHidden/>
              </w:rPr>
              <w:instrText xml:space="preserve"> PAGEREF _Toc70664828 \h </w:instrText>
            </w:r>
            <w:r w:rsidR="004E034E">
              <w:rPr>
                <w:noProof/>
                <w:webHidden/>
              </w:rPr>
            </w:r>
            <w:r w:rsidR="004E034E">
              <w:rPr>
                <w:noProof/>
                <w:webHidden/>
              </w:rPr>
              <w:fldChar w:fldCharType="separate"/>
            </w:r>
            <w:r w:rsidR="004E034E">
              <w:rPr>
                <w:noProof/>
                <w:webHidden/>
              </w:rPr>
              <w:t>41</w:t>
            </w:r>
            <w:r w:rsidR="004E034E">
              <w:rPr>
                <w:noProof/>
                <w:webHidden/>
              </w:rPr>
              <w:fldChar w:fldCharType="end"/>
            </w:r>
          </w:hyperlink>
        </w:p>
        <w:p w14:paraId="089C6825" w14:textId="2A3B4C4B" w:rsidR="004E034E" w:rsidRDefault="000174D9">
          <w:pPr>
            <w:pStyle w:val="Innehll2"/>
            <w:rPr>
              <w:rFonts w:asciiTheme="minorHAnsi" w:eastAsiaTheme="minorEastAsia" w:hAnsiTheme="minorHAnsi" w:cstheme="minorBidi"/>
              <w:noProof/>
              <w:szCs w:val="22"/>
              <w:lang w:eastAsia="sv-SE"/>
            </w:rPr>
          </w:pPr>
          <w:hyperlink w:anchor="_Toc70664829" w:history="1">
            <w:r w:rsidR="004E034E" w:rsidRPr="00B3049A">
              <w:rPr>
                <w:rStyle w:val="Hyperlnk"/>
                <w:noProof/>
              </w:rPr>
              <w:t>Kvalitetsindikatorer</w:t>
            </w:r>
            <w:r w:rsidR="004E034E">
              <w:rPr>
                <w:noProof/>
                <w:webHidden/>
              </w:rPr>
              <w:tab/>
            </w:r>
            <w:r w:rsidR="004E034E">
              <w:rPr>
                <w:noProof/>
                <w:webHidden/>
              </w:rPr>
              <w:fldChar w:fldCharType="begin"/>
            </w:r>
            <w:r w:rsidR="004E034E">
              <w:rPr>
                <w:noProof/>
                <w:webHidden/>
              </w:rPr>
              <w:instrText xml:space="preserve"> PAGEREF _Toc70664829 \h </w:instrText>
            </w:r>
            <w:r w:rsidR="004E034E">
              <w:rPr>
                <w:noProof/>
                <w:webHidden/>
              </w:rPr>
            </w:r>
            <w:r w:rsidR="004E034E">
              <w:rPr>
                <w:noProof/>
                <w:webHidden/>
              </w:rPr>
              <w:fldChar w:fldCharType="separate"/>
            </w:r>
            <w:r w:rsidR="004E034E">
              <w:rPr>
                <w:noProof/>
                <w:webHidden/>
              </w:rPr>
              <w:t>42</w:t>
            </w:r>
            <w:r w:rsidR="004E034E">
              <w:rPr>
                <w:noProof/>
                <w:webHidden/>
              </w:rPr>
              <w:fldChar w:fldCharType="end"/>
            </w:r>
          </w:hyperlink>
        </w:p>
        <w:p w14:paraId="7354117B" w14:textId="24CBD391" w:rsidR="004E034E" w:rsidRDefault="000174D9">
          <w:pPr>
            <w:pStyle w:val="Innehll2"/>
            <w:rPr>
              <w:rFonts w:asciiTheme="minorHAnsi" w:eastAsiaTheme="minorEastAsia" w:hAnsiTheme="minorHAnsi" w:cstheme="minorBidi"/>
              <w:noProof/>
              <w:szCs w:val="22"/>
              <w:lang w:eastAsia="sv-SE"/>
            </w:rPr>
          </w:pPr>
          <w:hyperlink w:anchor="_Toc70664830" w:history="1">
            <w:r w:rsidR="004E034E" w:rsidRPr="00B3049A">
              <w:rPr>
                <w:rStyle w:val="Hyperlnk"/>
                <w:noProof/>
              </w:rPr>
              <w:t>Diabetes</w:t>
            </w:r>
            <w:r w:rsidR="004E034E">
              <w:rPr>
                <w:noProof/>
                <w:webHidden/>
              </w:rPr>
              <w:tab/>
            </w:r>
            <w:r w:rsidR="004E034E">
              <w:rPr>
                <w:noProof/>
                <w:webHidden/>
              </w:rPr>
              <w:fldChar w:fldCharType="begin"/>
            </w:r>
            <w:r w:rsidR="004E034E">
              <w:rPr>
                <w:noProof/>
                <w:webHidden/>
              </w:rPr>
              <w:instrText xml:space="preserve"> PAGEREF _Toc70664830 \h </w:instrText>
            </w:r>
            <w:r w:rsidR="004E034E">
              <w:rPr>
                <w:noProof/>
                <w:webHidden/>
              </w:rPr>
            </w:r>
            <w:r w:rsidR="004E034E">
              <w:rPr>
                <w:noProof/>
                <w:webHidden/>
              </w:rPr>
              <w:fldChar w:fldCharType="separate"/>
            </w:r>
            <w:r w:rsidR="004E034E">
              <w:rPr>
                <w:noProof/>
                <w:webHidden/>
              </w:rPr>
              <w:t>43</w:t>
            </w:r>
            <w:r w:rsidR="004E034E">
              <w:rPr>
                <w:noProof/>
                <w:webHidden/>
              </w:rPr>
              <w:fldChar w:fldCharType="end"/>
            </w:r>
          </w:hyperlink>
        </w:p>
        <w:p w14:paraId="7B2F84CE" w14:textId="643B9E06" w:rsidR="004E034E" w:rsidRDefault="000174D9">
          <w:pPr>
            <w:pStyle w:val="Innehll2"/>
            <w:rPr>
              <w:rFonts w:asciiTheme="minorHAnsi" w:eastAsiaTheme="minorEastAsia" w:hAnsiTheme="minorHAnsi" w:cstheme="minorBidi"/>
              <w:noProof/>
              <w:szCs w:val="22"/>
              <w:lang w:eastAsia="sv-SE"/>
            </w:rPr>
          </w:pPr>
          <w:hyperlink w:anchor="_Toc70664831" w:history="1">
            <w:r w:rsidR="004E034E" w:rsidRPr="00B3049A">
              <w:rPr>
                <w:rStyle w:val="Hyperlnk"/>
                <w:noProof/>
              </w:rPr>
              <w:t>Astma/KOL</w:t>
            </w:r>
            <w:r w:rsidR="004E034E">
              <w:rPr>
                <w:noProof/>
                <w:webHidden/>
              </w:rPr>
              <w:tab/>
            </w:r>
            <w:r w:rsidR="004E034E">
              <w:rPr>
                <w:noProof/>
                <w:webHidden/>
              </w:rPr>
              <w:fldChar w:fldCharType="begin"/>
            </w:r>
            <w:r w:rsidR="004E034E">
              <w:rPr>
                <w:noProof/>
                <w:webHidden/>
              </w:rPr>
              <w:instrText xml:space="preserve"> PAGEREF _Toc70664831 \h </w:instrText>
            </w:r>
            <w:r w:rsidR="004E034E">
              <w:rPr>
                <w:noProof/>
                <w:webHidden/>
              </w:rPr>
            </w:r>
            <w:r w:rsidR="004E034E">
              <w:rPr>
                <w:noProof/>
                <w:webHidden/>
              </w:rPr>
              <w:fldChar w:fldCharType="separate"/>
            </w:r>
            <w:r w:rsidR="004E034E">
              <w:rPr>
                <w:noProof/>
                <w:webHidden/>
              </w:rPr>
              <w:t>45</w:t>
            </w:r>
            <w:r w:rsidR="004E034E">
              <w:rPr>
                <w:noProof/>
                <w:webHidden/>
              </w:rPr>
              <w:fldChar w:fldCharType="end"/>
            </w:r>
          </w:hyperlink>
        </w:p>
        <w:p w14:paraId="6906CD0B" w14:textId="78E42FA6" w:rsidR="004E034E" w:rsidRDefault="000174D9">
          <w:pPr>
            <w:pStyle w:val="Innehll2"/>
            <w:rPr>
              <w:rFonts w:asciiTheme="minorHAnsi" w:eastAsiaTheme="minorEastAsia" w:hAnsiTheme="minorHAnsi" w:cstheme="minorBidi"/>
              <w:noProof/>
              <w:szCs w:val="22"/>
              <w:lang w:eastAsia="sv-SE"/>
            </w:rPr>
          </w:pPr>
          <w:hyperlink w:anchor="_Toc70664832" w:history="1">
            <w:r w:rsidR="004E034E" w:rsidRPr="00B3049A">
              <w:rPr>
                <w:rStyle w:val="Hyperlnk"/>
                <w:noProof/>
              </w:rPr>
              <w:t>Hjärtsvikt</w:t>
            </w:r>
            <w:r w:rsidR="004E034E">
              <w:rPr>
                <w:noProof/>
                <w:webHidden/>
              </w:rPr>
              <w:tab/>
            </w:r>
            <w:r w:rsidR="004E034E">
              <w:rPr>
                <w:noProof/>
                <w:webHidden/>
              </w:rPr>
              <w:fldChar w:fldCharType="begin"/>
            </w:r>
            <w:r w:rsidR="004E034E">
              <w:rPr>
                <w:noProof/>
                <w:webHidden/>
              </w:rPr>
              <w:instrText xml:space="preserve"> PAGEREF _Toc70664832 \h </w:instrText>
            </w:r>
            <w:r w:rsidR="004E034E">
              <w:rPr>
                <w:noProof/>
                <w:webHidden/>
              </w:rPr>
            </w:r>
            <w:r w:rsidR="004E034E">
              <w:rPr>
                <w:noProof/>
                <w:webHidden/>
              </w:rPr>
              <w:fldChar w:fldCharType="separate"/>
            </w:r>
            <w:r w:rsidR="004E034E">
              <w:rPr>
                <w:noProof/>
                <w:webHidden/>
              </w:rPr>
              <w:t>48</w:t>
            </w:r>
            <w:r w:rsidR="004E034E">
              <w:rPr>
                <w:noProof/>
                <w:webHidden/>
              </w:rPr>
              <w:fldChar w:fldCharType="end"/>
            </w:r>
          </w:hyperlink>
        </w:p>
        <w:p w14:paraId="44F502BA" w14:textId="65977A86" w:rsidR="004E034E" w:rsidRDefault="000174D9">
          <w:pPr>
            <w:pStyle w:val="Innehll2"/>
            <w:rPr>
              <w:rFonts w:asciiTheme="minorHAnsi" w:eastAsiaTheme="minorEastAsia" w:hAnsiTheme="minorHAnsi" w:cstheme="minorBidi"/>
              <w:noProof/>
              <w:szCs w:val="22"/>
              <w:lang w:eastAsia="sv-SE"/>
            </w:rPr>
          </w:pPr>
          <w:hyperlink w:anchor="_Toc70664833" w:history="1">
            <w:r w:rsidR="004E034E" w:rsidRPr="00B3049A">
              <w:rPr>
                <w:rStyle w:val="Hyperlnk"/>
                <w:noProof/>
              </w:rPr>
              <w:t>Hypertoni</w:t>
            </w:r>
            <w:r w:rsidR="004E034E">
              <w:rPr>
                <w:noProof/>
                <w:webHidden/>
              </w:rPr>
              <w:tab/>
            </w:r>
            <w:r w:rsidR="004E034E">
              <w:rPr>
                <w:noProof/>
                <w:webHidden/>
              </w:rPr>
              <w:fldChar w:fldCharType="begin"/>
            </w:r>
            <w:r w:rsidR="004E034E">
              <w:rPr>
                <w:noProof/>
                <w:webHidden/>
              </w:rPr>
              <w:instrText xml:space="preserve"> PAGEREF _Toc70664833 \h </w:instrText>
            </w:r>
            <w:r w:rsidR="004E034E">
              <w:rPr>
                <w:noProof/>
                <w:webHidden/>
              </w:rPr>
            </w:r>
            <w:r w:rsidR="004E034E">
              <w:rPr>
                <w:noProof/>
                <w:webHidden/>
              </w:rPr>
              <w:fldChar w:fldCharType="separate"/>
            </w:r>
            <w:r w:rsidR="004E034E">
              <w:rPr>
                <w:noProof/>
                <w:webHidden/>
              </w:rPr>
              <w:t>49</w:t>
            </w:r>
            <w:r w:rsidR="004E034E">
              <w:rPr>
                <w:noProof/>
                <w:webHidden/>
              </w:rPr>
              <w:fldChar w:fldCharType="end"/>
            </w:r>
          </w:hyperlink>
        </w:p>
        <w:p w14:paraId="06766A59" w14:textId="2CC96087" w:rsidR="004E034E" w:rsidRDefault="000174D9">
          <w:pPr>
            <w:pStyle w:val="Innehll2"/>
            <w:rPr>
              <w:rFonts w:asciiTheme="minorHAnsi" w:eastAsiaTheme="minorEastAsia" w:hAnsiTheme="minorHAnsi" w:cstheme="minorBidi"/>
              <w:noProof/>
              <w:szCs w:val="22"/>
              <w:lang w:eastAsia="sv-SE"/>
            </w:rPr>
          </w:pPr>
          <w:hyperlink w:anchor="_Toc70664834" w:history="1">
            <w:r w:rsidR="004E034E" w:rsidRPr="00B3049A">
              <w:rPr>
                <w:rStyle w:val="Hyperlnk"/>
                <w:noProof/>
              </w:rPr>
              <w:t>Infektion</w:t>
            </w:r>
            <w:r w:rsidR="004E034E">
              <w:rPr>
                <w:noProof/>
                <w:webHidden/>
              </w:rPr>
              <w:tab/>
            </w:r>
            <w:r w:rsidR="004E034E">
              <w:rPr>
                <w:noProof/>
                <w:webHidden/>
              </w:rPr>
              <w:fldChar w:fldCharType="begin"/>
            </w:r>
            <w:r w:rsidR="004E034E">
              <w:rPr>
                <w:noProof/>
                <w:webHidden/>
              </w:rPr>
              <w:instrText xml:space="preserve"> PAGEREF _Toc70664834 \h </w:instrText>
            </w:r>
            <w:r w:rsidR="004E034E">
              <w:rPr>
                <w:noProof/>
                <w:webHidden/>
              </w:rPr>
            </w:r>
            <w:r w:rsidR="004E034E">
              <w:rPr>
                <w:noProof/>
                <w:webHidden/>
              </w:rPr>
              <w:fldChar w:fldCharType="separate"/>
            </w:r>
            <w:r w:rsidR="004E034E">
              <w:rPr>
                <w:noProof/>
                <w:webHidden/>
              </w:rPr>
              <w:t>51</w:t>
            </w:r>
            <w:r w:rsidR="004E034E">
              <w:rPr>
                <w:noProof/>
                <w:webHidden/>
              </w:rPr>
              <w:fldChar w:fldCharType="end"/>
            </w:r>
          </w:hyperlink>
        </w:p>
        <w:p w14:paraId="07DA8478" w14:textId="7BFA7DDD" w:rsidR="004E034E" w:rsidRDefault="000174D9">
          <w:pPr>
            <w:pStyle w:val="Innehll2"/>
            <w:rPr>
              <w:rFonts w:asciiTheme="minorHAnsi" w:eastAsiaTheme="minorEastAsia" w:hAnsiTheme="minorHAnsi" w:cstheme="minorBidi"/>
              <w:noProof/>
              <w:szCs w:val="22"/>
              <w:lang w:eastAsia="sv-SE"/>
            </w:rPr>
          </w:pPr>
          <w:hyperlink w:anchor="_Toc70664835" w:history="1">
            <w:r w:rsidR="004E034E" w:rsidRPr="00B3049A">
              <w:rPr>
                <w:rStyle w:val="Hyperlnk"/>
                <w:noProof/>
              </w:rPr>
              <w:t>Led och muskel</w:t>
            </w:r>
            <w:r w:rsidR="004E034E">
              <w:rPr>
                <w:noProof/>
                <w:webHidden/>
              </w:rPr>
              <w:tab/>
            </w:r>
            <w:r w:rsidR="004E034E">
              <w:rPr>
                <w:noProof/>
                <w:webHidden/>
              </w:rPr>
              <w:fldChar w:fldCharType="begin"/>
            </w:r>
            <w:r w:rsidR="004E034E">
              <w:rPr>
                <w:noProof/>
                <w:webHidden/>
              </w:rPr>
              <w:instrText xml:space="preserve"> PAGEREF _Toc70664835 \h </w:instrText>
            </w:r>
            <w:r w:rsidR="004E034E">
              <w:rPr>
                <w:noProof/>
                <w:webHidden/>
              </w:rPr>
            </w:r>
            <w:r w:rsidR="004E034E">
              <w:rPr>
                <w:noProof/>
                <w:webHidden/>
              </w:rPr>
              <w:fldChar w:fldCharType="separate"/>
            </w:r>
            <w:r w:rsidR="004E034E">
              <w:rPr>
                <w:noProof/>
                <w:webHidden/>
              </w:rPr>
              <w:t>53</w:t>
            </w:r>
            <w:r w:rsidR="004E034E">
              <w:rPr>
                <w:noProof/>
                <w:webHidden/>
              </w:rPr>
              <w:fldChar w:fldCharType="end"/>
            </w:r>
          </w:hyperlink>
        </w:p>
        <w:p w14:paraId="6518A28B" w14:textId="24B18169" w:rsidR="004E034E" w:rsidRDefault="000174D9">
          <w:pPr>
            <w:pStyle w:val="Innehll2"/>
            <w:rPr>
              <w:rFonts w:asciiTheme="minorHAnsi" w:eastAsiaTheme="minorEastAsia" w:hAnsiTheme="minorHAnsi" w:cstheme="minorBidi"/>
              <w:noProof/>
              <w:szCs w:val="22"/>
              <w:lang w:eastAsia="sv-SE"/>
            </w:rPr>
          </w:pPr>
          <w:hyperlink w:anchor="_Toc70664836" w:history="1">
            <w:r w:rsidR="004E034E" w:rsidRPr="00B3049A">
              <w:rPr>
                <w:rStyle w:val="Hyperlnk"/>
                <w:noProof/>
              </w:rPr>
              <w:t>Psykisk hälsa</w:t>
            </w:r>
            <w:r w:rsidR="004E034E">
              <w:rPr>
                <w:noProof/>
                <w:webHidden/>
              </w:rPr>
              <w:tab/>
            </w:r>
            <w:r w:rsidR="004E034E">
              <w:rPr>
                <w:noProof/>
                <w:webHidden/>
              </w:rPr>
              <w:fldChar w:fldCharType="begin"/>
            </w:r>
            <w:r w:rsidR="004E034E">
              <w:rPr>
                <w:noProof/>
                <w:webHidden/>
              </w:rPr>
              <w:instrText xml:space="preserve"> PAGEREF _Toc70664836 \h </w:instrText>
            </w:r>
            <w:r w:rsidR="004E034E">
              <w:rPr>
                <w:noProof/>
                <w:webHidden/>
              </w:rPr>
            </w:r>
            <w:r w:rsidR="004E034E">
              <w:rPr>
                <w:noProof/>
                <w:webHidden/>
              </w:rPr>
              <w:fldChar w:fldCharType="separate"/>
            </w:r>
            <w:r w:rsidR="004E034E">
              <w:rPr>
                <w:noProof/>
                <w:webHidden/>
              </w:rPr>
              <w:t>55</w:t>
            </w:r>
            <w:r w:rsidR="004E034E">
              <w:rPr>
                <w:noProof/>
                <w:webHidden/>
              </w:rPr>
              <w:fldChar w:fldCharType="end"/>
            </w:r>
          </w:hyperlink>
        </w:p>
        <w:p w14:paraId="7D209C1D" w14:textId="29D3A264" w:rsidR="004E034E" w:rsidRDefault="000174D9">
          <w:pPr>
            <w:pStyle w:val="Innehll2"/>
            <w:rPr>
              <w:rFonts w:asciiTheme="minorHAnsi" w:eastAsiaTheme="minorEastAsia" w:hAnsiTheme="minorHAnsi" w:cstheme="minorBidi"/>
              <w:noProof/>
              <w:szCs w:val="22"/>
              <w:lang w:eastAsia="sv-SE"/>
            </w:rPr>
          </w:pPr>
          <w:hyperlink w:anchor="_Toc70664837" w:history="1">
            <w:r w:rsidR="004E034E" w:rsidRPr="00B3049A">
              <w:rPr>
                <w:rStyle w:val="Hyperlnk"/>
                <w:noProof/>
              </w:rPr>
              <w:t>Demens</w:t>
            </w:r>
            <w:r w:rsidR="004E034E">
              <w:rPr>
                <w:noProof/>
                <w:webHidden/>
              </w:rPr>
              <w:tab/>
            </w:r>
            <w:r w:rsidR="004E034E">
              <w:rPr>
                <w:noProof/>
                <w:webHidden/>
              </w:rPr>
              <w:fldChar w:fldCharType="begin"/>
            </w:r>
            <w:r w:rsidR="004E034E">
              <w:rPr>
                <w:noProof/>
                <w:webHidden/>
              </w:rPr>
              <w:instrText xml:space="preserve"> PAGEREF _Toc70664837 \h </w:instrText>
            </w:r>
            <w:r w:rsidR="004E034E">
              <w:rPr>
                <w:noProof/>
                <w:webHidden/>
              </w:rPr>
            </w:r>
            <w:r w:rsidR="004E034E">
              <w:rPr>
                <w:noProof/>
                <w:webHidden/>
              </w:rPr>
              <w:fldChar w:fldCharType="separate"/>
            </w:r>
            <w:r w:rsidR="004E034E">
              <w:rPr>
                <w:noProof/>
                <w:webHidden/>
              </w:rPr>
              <w:t>57</w:t>
            </w:r>
            <w:r w:rsidR="004E034E">
              <w:rPr>
                <w:noProof/>
                <w:webHidden/>
              </w:rPr>
              <w:fldChar w:fldCharType="end"/>
            </w:r>
          </w:hyperlink>
        </w:p>
        <w:p w14:paraId="6711FAC5" w14:textId="6BF56597" w:rsidR="004E034E" w:rsidRDefault="000174D9">
          <w:pPr>
            <w:pStyle w:val="Innehll3"/>
            <w:rPr>
              <w:rFonts w:asciiTheme="minorHAnsi" w:eastAsiaTheme="minorEastAsia" w:hAnsiTheme="minorHAnsi" w:cstheme="minorBidi"/>
              <w:noProof/>
              <w:szCs w:val="22"/>
              <w:lang w:eastAsia="sv-SE"/>
            </w:rPr>
          </w:pPr>
          <w:hyperlink w:anchor="_Toc70664838" w:history="1">
            <w:r w:rsidR="004E034E" w:rsidRPr="00B3049A">
              <w:rPr>
                <w:rStyle w:val="Hyperlnk"/>
                <w:noProof/>
              </w:rPr>
              <w:t>Svedem</w:t>
            </w:r>
            <w:r w:rsidR="004E034E">
              <w:rPr>
                <w:noProof/>
                <w:webHidden/>
              </w:rPr>
              <w:tab/>
            </w:r>
            <w:r w:rsidR="004E034E">
              <w:rPr>
                <w:noProof/>
                <w:webHidden/>
              </w:rPr>
              <w:fldChar w:fldCharType="begin"/>
            </w:r>
            <w:r w:rsidR="004E034E">
              <w:rPr>
                <w:noProof/>
                <w:webHidden/>
              </w:rPr>
              <w:instrText xml:space="preserve"> PAGEREF _Toc70664838 \h </w:instrText>
            </w:r>
            <w:r w:rsidR="004E034E">
              <w:rPr>
                <w:noProof/>
                <w:webHidden/>
              </w:rPr>
            </w:r>
            <w:r w:rsidR="004E034E">
              <w:rPr>
                <w:noProof/>
                <w:webHidden/>
              </w:rPr>
              <w:fldChar w:fldCharType="separate"/>
            </w:r>
            <w:r w:rsidR="004E034E">
              <w:rPr>
                <w:noProof/>
                <w:webHidden/>
              </w:rPr>
              <w:t>59</w:t>
            </w:r>
            <w:r w:rsidR="004E034E">
              <w:rPr>
                <w:noProof/>
                <w:webHidden/>
              </w:rPr>
              <w:fldChar w:fldCharType="end"/>
            </w:r>
          </w:hyperlink>
        </w:p>
        <w:p w14:paraId="37CE49AF" w14:textId="4A03F230" w:rsidR="004E034E" w:rsidRDefault="000174D9">
          <w:pPr>
            <w:pStyle w:val="Innehll1"/>
            <w:rPr>
              <w:rFonts w:asciiTheme="minorHAnsi" w:eastAsiaTheme="minorEastAsia" w:hAnsiTheme="minorHAnsi" w:cstheme="minorBidi"/>
              <w:b w:val="0"/>
              <w:noProof/>
              <w:szCs w:val="22"/>
              <w:lang w:eastAsia="sv-SE"/>
            </w:rPr>
          </w:pPr>
          <w:hyperlink w:anchor="_Toc70664839" w:history="1">
            <w:r w:rsidR="004E034E" w:rsidRPr="00B3049A">
              <w:rPr>
                <w:rStyle w:val="Hyperlnk"/>
                <w:noProof/>
              </w:rPr>
              <w:t>Kunskapsbaserad vård och måluppfyllelse av riktlinjer</w:t>
            </w:r>
            <w:r w:rsidR="004E034E">
              <w:rPr>
                <w:noProof/>
                <w:webHidden/>
              </w:rPr>
              <w:tab/>
            </w:r>
            <w:r w:rsidR="004E034E">
              <w:rPr>
                <w:noProof/>
                <w:webHidden/>
              </w:rPr>
              <w:fldChar w:fldCharType="begin"/>
            </w:r>
            <w:r w:rsidR="004E034E">
              <w:rPr>
                <w:noProof/>
                <w:webHidden/>
              </w:rPr>
              <w:instrText xml:space="preserve"> PAGEREF _Toc70664839 \h </w:instrText>
            </w:r>
            <w:r w:rsidR="004E034E">
              <w:rPr>
                <w:noProof/>
                <w:webHidden/>
              </w:rPr>
            </w:r>
            <w:r w:rsidR="004E034E">
              <w:rPr>
                <w:noProof/>
                <w:webHidden/>
              </w:rPr>
              <w:fldChar w:fldCharType="separate"/>
            </w:r>
            <w:r w:rsidR="004E034E">
              <w:rPr>
                <w:noProof/>
                <w:webHidden/>
              </w:rPr>
              <w:t>61</w:t>
            </w:r>
            <w:r w:rsidR="004E034E">
              <w:rPr>
                <w:noProof/>
                <w:webHidden/>
              </w:rPr>
              <w:fldChar w:fldCharType="end"/>
            </w:r>
          </w:hyperlink>
        </w:p>
        <w:p w14:paraId="7FED8A8C" w14:textId="2D130DFF" w:rsidR="004E034E" w:rsidRDefault="000174D9">
          <w:pPr>
            <w:pStyle w:val="Innehll2"/>
            <w:rPr>
              <w:rFonts w:asciiTheme="minorHAnsi" w:eastAsiaTheme="minorEastAsia" w:hAnsiTheme="minorHAnsi" w:cstheme="minorBidi"/>
              <w:noProof/>
              <w:szCs w:val="22"/>
              <w:lang w:eastAsia="sv-SE"/>
            </w:rPr>
          </w:pPr>
          <w:hyperlink w:anchor="_Toc70664840" w:history="1">
            <w:r w:rsidR="004E034E" w:rsidRPr="00B3049A">
              <w:rPr>
                <w:rStyle w:val="Hyperlnk"/>
                <w:noProof/>
              </w:rPr>
              <w:t>Certifiering av vårdcentraler</w:t>
            </w:r>
            <w:r w:rsidR="004E034E">
              <w:rPr>
                <w:noProof/>
                <w:webHidden/>
              </w:rPr>
              <w:tab/>
            </w:r>
            <w:r w:rsidR="004E034E">
              <w:rPr>
                <w:noProof/>
                <w:webHidden/>
              </w:rPr>
              <w:fldChar w:fldCharType="begin"/>
            </w:r>
            <w:r w:rsidR="004E034E">
              <w:rPr>
                <w:noProof/>
                <w:webHidden/>
              </w:rPr>
              <w:instrText xml:space="preserve"> PAGEREF _Toc70664840 \h </w:instrText>
            </w:r>
            <w:r w:rsidR="004E034E">
              <w:rPr>
                <w:noProof/>
                <w:webHidden/>
              </w:rPr>
            </w:r>
            <w:r w:rsidR="004E034E">
              <w:rPr>
                <w:noProof/>
                <w:webHidden/>
              </w:rPr>
              <w:fldChar w:fldCharType="separate"/>
            </w:r>
            <w:r w:rsidR="004E034E">
              <w:rPr>
                <w:noProof/>
                <w:webHidden/>
              </w:rPr>
              <w:t>62</w:t>
            </w:r>
            <w:r w:rsidR="004E034E">
              <w:rPr>
                <w:noProof/>
                <w:webHidden/>
              </w:rPr>
              <w:fldChar w:fldCharType="end"/>
            </w:r>
          </w:hyperlink>
        </w:p>
        <w:p w14:paraId="56E9241B" w14:textId="07E0A878" w:rsidR="004E034E" w:rsidRDefault="000174D9">
          <w:pPr>
            <w:pStyle w:val="Innehll2"/>
            <w:rPr>
              <w:rFonts w:asciiTheme="minorHAnsi" w:eastAsiaTheme="minorEastAsia" w:hAnsiTheme="minorHAnsi" w:cstheme="minorBidi"/>
              <w:noProof/>
              <w:szCs w:val="22"/>
              <w:lang w:eastAsia="sv-SE"/>
            </w:rPr>
          </w:pPr>
          <w:hyperlink w:anchor="_Toc70664841" w:history="1">
            <w:r w:rsidR="004E034E" w:rsidRPr="00B3049A">
              <w:rPr>
                <w:rStyle w:val="Hyperlnk"/>
                <w:noProof/>
              </w:rPr>
              <w:t>Läkemedelsförskrivning</w:t>
            </w:r>
            <w:r w:rsidR="004E034E">
              <w:rPr>
                <w:noProof/>
                <w:webHidden/>
              </w:rPr>
              <w:tab/>
            </w:r>
            <w:r w:rsidR="004E034E">
              <w:rPr>
                <w:noProof/>
                <w:webHidden/>
              </w:rPr>
              <w:fldChar w:fldCharType="begin"/>
            </w:r>
            <w:r w:rsidR="004E034E">
              <w:rPr>
                <w:noProof/>
                <w:webHidden/>
              </w:rPr>
              <w:instrText xml:space="preserve"> PAGEREF _Toc70664841 \h </w:instrText>
            </w:r>
            <w:r w:rsidR="004E034E">
              <w:rPr>
                <w:noProof/>
                <w:webHidden/>
              </w:rPr>
            </w:r>
            <w:r w:rsidR="004E034E">
              <w:rPr>
                <w:noProof/>
                <w:webHidden/>
              </w:rPr>
              <w:fldChar w:fldCharType="separate"/>
            </w:r>
            <w:r w:rsidR="004E034E">
              <w:rPr>
                <w:noProof/>
                <w:webHidden/>
              </w:rPr>
              <w:t>64</w:t>
            </w:r>
            <w:r w:rsidR="004E034E">
              <w:rPr>
                <w:noProof/>
                <w:webHidden/>
              </w:rPr>
              <w:fldChar w:fldCharType="end"/>
            </w:r>
          </w:hyperlink>
        </w:p>
        <w:p w14:paraId="491AF467" w14:textId="42C053E7" w:rsidR="004E034E" w:rsidRDefault="000174D9">
          <w:pPr>
            <w:pStyle w:val="Innehll3"/>
            <w:rPr>
              <w:rFonts w:asciiTheme="minorHAnsi" w:eastAsiaTheme="minorEastAsia" w:hAnsiTheme="minorHAnsi" w:cstheme="minorBidi"/>
              <w:noProof/>
              <w:szCs w:val="22"/>
              <w:lang w:eastAsia="sv-SE"/>
            </w:rPr>
          </w:pPr>
          <w:hyperlink w:anchor="_Toc70664842" w:history="1">
            <w:r w:rsidR="004E034E" w:rsidRPr="00B3049A">
              <w:rPr>
                <w:rStyle w:val="Hyperlnk"/>
                <w:noProof/>
              </w:rPr>
              <w:t>Vårdtunga patienter</w:t>
            </w:r>
            <w:r w:rsidR="004E034E">
              <w:rPr>
                <w:noProof/>
                <w:webHidden/>
              </w:rPr>
              <w:tab/>
            </w:r>
            <w:r w:rsidR="004E034E">
              <w:rPr>
                <w:noProof/>
                <w:webHidden/>
              </w:rPr>
              <w:fldChar w:fldCharType="begin"/>
            </w:r>
            <w:r w:rsidR="004E034E">
              <w:rPr>
                <w:noProof/>
                <w:webHidden/>
              </w:rPr>
              <w:instrText xml:space="preserve"> PAGEREF _Toc70664842 \h </w:instrText>
            </w:r>
            <w:r w:rsidR="004E034E">
              <w:rPr>
                <w:noProof/>
                <w:webHidden/>
              </w:rPr>
            </w:r>
            <w:r w:rsidR="004E034E">
              <w:rPr>
                <w:noProof/>
                <w:webHidden/>
              </w:rPr>
              <w:fldChar w:fldCharType="separate"/>
            </w:r>
            <w:r w:rsidR="004E034E">
              <w:rPr>
                <w:noProof/>
                <w:webHidden/>
              </w:rPr>
              <w:t>64</w:t>
            </w:r>
            <w:r w:rsidR="004E034E">
              <w:rPr>
                <w:noProof/>
                <w:webHidden/>
              </w:rPr>
              <w:fldChar w:fldCharType="end"/>
            </w:r>
          </w:hyperlink>
        </w:p>
        <w:p w14:paraId="2A1EF008" w14:textId="3F4F2177" w:rsidR="004E034E" w:rsidRDefault="000174D9">
          <w:pPr>
            <w:pStyle w:val="Innehll2"/>
            <w:rPr>
              <w:rFonts w:asciiTheme="minorHAnsi" w:eastAsiaTheme="minorEastAsia" w:hAnsiTheme="minorHAnsi" w:cstheme="minorBidi"/>
              <w:noProof/>
              <w:szCs w:val="22"/>
              <w:lang w:eastAsia="sv-SE"/>
            </w:rPr>
          </w:pPr>
          <w:hyperlink w:anchor="_Toc70664843" w:history="1">
            <w:r w:rsidR="004E034E" w:rsidRPr="00B3049A">
              <w:rPr>
                <w:rStyle w:val="Hyperlnk"/>
                <w:noProof/>
              </w:rPr>
              <w:t>Antibiotikaförskrivning</w:t>
            </w:r>
            <w:r w:rsidR="004E034E">
              <w:rPr>
                <w:noProof/>
                <w:webHidden/>
              </w:rPr>
              <w:tab/>
            </w:r>
            <w:r w:rsidR="004E034E">
              <w:rPr>
                <w:noProof/>
                <w:webHidden/>
              </w:rPr>
              <w:fldChar w:fldCharType="begin"/>
            </w:r>
            <w:r w:rsidR="004E034E">
              <w:rPr>
                <w:noProof/>
                <w:webHidden/>
              </w:rPr>
              <w:instrText xml:space="preserve"> PAGEREF _Toc70664843 \h </w:instrText>
            </w:r>
            <w:r w:rsidR="004E034E">
              <w:rPr>
                <w:noProof/>
                <w:webHidden/>
              </w:rPr>
            </w:r>
            <w:r w:rsidR="004E034E">
              <w:rPr>
                <w:noProof/>
                <w:webHidden/>
              </w:rPr>
              <w:fldChar w:fldCharType="separate"/>
            </w:r>
            <w:r w:rsidR="004E034E">
              <w:rPr>
                <w:noProof/>
                <w:webHidden/>
              </w:rPr>
              <w:t>65</w:t>
            </w:r>
            <w:r w:rsidR="004E034E">
              <w:rPr>
                <w:noProof/>
                <w:webHidden/>
              </w:rPr>
              <w:fldChar w:fldCharType="end"/>
            </w:r>
          </w:hyperlink>
        </w:p>
        <w:p w14:paraId="7FEB29DC" w14:textId="0CF4EAFB" w:rsidR="004E034E" w:rsidRDefault="000174D9">
          <w:pPr>
            <w:pStyle w:val="Innehll3"/>
            <w:rPr>
              <w:rFonts w:asciiTheme="minorHAnsi" w:eastAsiaTheme="minorEastAsia" w:hAnsiTheme="minorHAnsi" w:cstheme="minorBidi"/>
              <w:noProof/>
              <w:szCs w:val="22"/>
              <w:lang w:eastAsia="sv-SE"/>
            </w:rPr>
          </w:pPr>
          <w:hyperlink w:anchor="_Toc70664844" w:history="1">
            <w:r w:rsidR="004E034E" w:rsidRPr="00B3049A">
              <w:rPr>
                <w:rStyle w:val="Hyperlnk"/>
                <w:noProof/>
              </w:rPr>
              <w:t>Olämpliga läkemedel</w:t>
            </w:r>
            <w:r w:rsidR="004E034E">
              <w:rPr>
                <w:noProof/>
                <w:webHidden/>
              </w:rPr>
              <w:tab/>
            </w:r>
            <w:r w:rsidR="004E034E">
              <w:rPr>
                <w:noProof/>
                <w:webHidden/>
              </w:rPr>
              <w:fldChar w:fldCharType="begin"/>
            </w:r>
            <w:r w:rsidR="004E034E">
              <w:rPr>
                <w:noProof/>
                <w:webHidden/>
              </w:rPr>
              <w:instrText xml:space="preserve"> PAGEREF _Toc70664844 \h </w:instrText>
            </w:r>
            <w:r w:rsidR="004E034E">
              <w:rPr>
                <w:noProof/>
                <w:webHidden/>
              </w:rPr>
            </w:r>
            <w:r w:rsidR="004E034E">
              <w:rPr>
                <w:noProof/>
                <w:webHidden/>
              </w:rPr>
              <w:fldChar w:fldCharType="separate"/>
            </w:r>
            <w:r w:rsidR="004E034E">
              <w:rPr>
                <w:noProof/>
                <w:webHidden/>
              </w:rPr>
              <w:t>67</w:t>
            </w:r>
            <w:r w:rsidR="004E034E">
              <w:rPr>
                <w:noProof/>
                <w:webHidden/>
              </w:rPr>
              <w:fldChar w:fldCharType="end"/>
            </w:r>
          </w:hyperlink>
        </w:p>
        <w:p w14:paraId="7BB1DDA5" w14:textId="201CA0CC" w:rsidR="004E034E" w:rsidRDefault="000174D9">
          <w:pPr>
            <w:pStyle w:val="Innehll1"/>
            <w:rPr>
              <w:rFonts w:asciiTheme="minorHAnsi" w:eastAsiaTheme="minorEastAsia" w:hAnsiTheme="minorHAnsi" w:cstheme="minorBidi"/>
              <w:b w:val="0"/>
              <w:noProof/>
              <w:szCs w:val="22"/>
              <w:lang w:eastAsia="sv-SE"/>
            </w:rPr>
          </w:pPr>
          <w:hyperlink w:anchor="_Toc70664845" w:history="1">
            <w:r w:rsidR="004E034E" w:rsidRPr="00B3049A">
              <w:rPr>
                <w:rStyle w:val="Hyperlnk"/>
                <w:noProof/>
              </w:rPr>
              <w:t>Kompetensförsörjning</w:t>
            </w:r>
            <w:r w:rsidR="004E034E">
              <w:rPr>
                <w:noProof/>
                <w:webHidden/>
              </w:rPr>
              <w:tab/>
            </w:r>
            <w:r w:rsidR="004E034E">
              <w:rPr>
                <w:noProof/>
                <w:webHidden/>
              </w:rPr>
              <w:fldChar w:fldCharType="begin"/>
            </w:r>
            <w:r w:rsidR="004E034E">
              <w:rPr>
                <w:noProof/>
                <w:webHidden/>
              </w:rPr>
              <w:instrText xml:space="preserve"> PAGEREF _Toc70664845 \h </w:instrText>
            </w:r>
            <w:r w:rsidR="004E034E">
              <w:rPr>
                <w:noProof/>
                <w:webHidden/>
              </w:rPr>
            </w:r>
            <w:r w:rsidR="004E034E">
              <w:rPr>
                <w:noProof/>
                <w:webHidden/>
              </w:rPr>
              <w:fldChar w:fldCharType="separate"/>
            </w:r>
            <w:r w:rsidR="004E034E">
              <w:rPr>
                <w:noProof/>
                <w:webHidden/>
              </w:rPr>
              <w:t>69</w:t>
            </w:r>
            <w:r w:rsidR="004E034E">
              <w:rPr>
                <w:noProof/>
                <w:webHidden/>
              </w:rPr>
              <w:fldChar w:fldCharType="end"/>
            </w:r>
          </w:hyperlink>
        </w:p>
        <w:p w14:paraId="7191058A" w14:textId="77ED83CB" w:rsidR="004E034E" w:rsidRDefault="000174D9">
          <w:pPr>
            <w:pStyle w:val="Innehll2"/>
            <w:rPr>
              <w:rFonts w:asciiTheme="minorHAnsi" w:eastAsiaTheme="minorEastAsia" w:hAnsiTheme="minorHAnsi" w:cstheme="minorBidi"/>
              <w:noProof/>
              <w:szCs w:val="22"/>
              <w:lang w:eastAsia="sv-SE"/>
            </w:rPr>
          </w:pPr>
          <w:hyperlink w:anchor="_Toc70664846" w:history="1">
            <w:r w:rsidR="004E034E" w:rsidRPr="00B3049A">
              <w:rPr>
                <w:rStyle w:val="Hyperlnk"/>
                <w:noProof/>
              </w:rPr>
              <w:t>Akademiska vårdcentraler</w:t>
            </w:r>
            <w:r w:rsidR="004E034E">
              <w:rPr>
                <w:noProof/>
                <w:webHidden/>
              </w:rPr>
              <w:tab/>
            </w:r>
            <w:r w:rsidR="004E034E">
              <w:rPr>
                <w:noProof/>
                <w:webHidden/>
              </w:rPr>
              <w:fldChar w:fldCharType="begin"/>
            </w:r>
            <w:r w:rsidR="004E034E">
              <w:rPr>
                <w:noProof/>
                <w:webHidden/>
              </w:rPr>
              <w:instrText xml:space="preserve"> PAGEREF _Toc70664846 \h </w:instrText>
            </w:r>
            <w:r w:rsidR="004E034E">
              <w:rPr>
                <w:noProof/>
                <w:webHidden/>
              </w:rPr>
            </w:r>
            <w:r w:rsidR="004E034E">
              <w:rPr>
                <w:noProof/>
                <w:webHidden/>
              </w:rPr>
              <w:fldChar w:fldCharType="separate"/>
            </w:r>
            <w:r w:rsidR="004E034E">
              <w:rPr>
                <w:noProof/>
                <w:webHidden/>
              </w:rPr>
              <w:t>69</w:t>
            </w:r>
            <w:r w:rsidR="004E034E">
              <w:rPr>
                <w:noProof/>
                <w:webHidden/>
              </w:rPr>
              <w:fldChar w:fldCharType="end"/>
            </w:r>
          </w:hyperlink>
        </w:p>
        <w:p w14:paraId="638E700C" w14:textId="6E2EE8FA" w:rsidR="004E034E" w:rsidRDefault="000174D9">
          <w:pPr>
            <w:pStyle w:val="Innehll1"/>
            <w:rPr>
              <w:rFonts w:asciiTheme="minorHAnsi" w:eastAsiaTheme="minorEastAsia" w:hAnsiTheme="minorHAnsi" w:cstheme="minorBidi"/>
              <w:b w:val="0"/>
              <w:noProof/>
              <w:szCs w:val="22"/>
              <w:lang w:eastAsia="sv-SE"/>
            </w:rPr>
          </w:pPr>
          <w:hyperlink w:anchor="_Toc70664847" w:history="1">
            <w:r w:rsidR="004E034E" w:rsidRPr="00B3049A">
              <w:rPr>
                <w:rStyle w:val="Hyperlnk"/>
                <w:noProof/>
              </w:rPr>
              <w:t>Övrig kvalitetsuppföljning inom vårdval vårdcentral</w:t>
            </w:r>
            <w:r w:rsidR="004E034E">
              <w:rPr>
                <w:noProof/>
                <w:webHidden/>
              </w:rPr>
              <w:tab/>
            </w:r>
            <w:r w:rsidR="004E034E">
              <w:rPr>
                <w:noProof/>
                <w:webHidden/>
              </w:rPr>
              <w:fldChar w:fldCharType="begin"/>
            </w:r>
            <w:r w:rsidR="004E034E">
              <w:rPr>
                <w:noProof/>
                <w:webHidden/>
              </w:rPr>
              <w:instrText xml:space="preserve"> PAGEREF _Toc70664847 \h </w:instrText>
            </w:r>
            <w:r w:rsidR="004E034E">
              <w:rPr>
                <w:noProof/>
                <w:webHidden/>
              </w:rPr>
            </w:r>
            <w:r w:rsidR="004E034E">
              <w:rPr>
                <w:noProof/>
                <w:webHidden/>
              </w:rPr>
              <w:fldChar w:fldCharType="separate"/>
            </w:r>
            <w:r w:rsidR="004E034E">
              <w:rPr>
                <w:noProof/>
                <w:webHidden/>
              </w:rPr>
              <w:t>70</w:t>
            </w:r>
            <w:r w:rsidR="004E034E">
              <w:rPr>
                <w:noProof/>
                <w:webHidden/>
              </w:rPr>
              <w:fldChar w:fldCharType="end"/>
            </w:r>
          </w:hyperlink>
        </w:p>
        <w:p w14:paraId="0EEC398C" w14:textId="6A6D725F" w:rsidR="003F3BD6" w:rsidRDefault="003F3BD6" w:rsidP="00EA30B1">
          <w:r>
            <w:rPr>
              <w:b/>
            </w:rPr>
            <w:fldChar w:fldCharType="end"/>
          </w:r>
        </w:p>
      </w:sdtContent>
    </w:sdt>
    <w:p w14:paraId="17686775" w14:textId="77777777" w:rsidR="00EA30B1" w:rsidRDefault="00EA30B1" w:rsidP="00EA30B1"/>
    <w:p w14:paraId="1B55C4CE" w14:textId="77777777" w:rsidR="00EA30B1" w:rsidRDefault="00EA30B1">
      <w:pPr>
        <w:spacing w:after="0"/>
      </w:pPr>
      <w:r>
        <w:br w:type="page"/>
      </w:r>
    </w:p>
    <w:p w14:paraId="7619976E" w14:textId="0863F495" w:rsidR="00EA30B1" w:rsidRDefault="00EA30B1" w:rsidP="00EA30B1">
      <w:pPr>
        <w:pStyle w:val="Rubrik1"/>
      </w:pPr>
      <w:bookmarkStart w:id="0" w:name="_Toc70664795"/>
      <w:r>
        <w:lastRenderedPageBreak/>
        <w:t>Inledning och bakgrund</w:t>
      </w:r>
      <w:bookmarkEnd w:id="0"/>
    </w:p>
    <w:p w14:paraId="2F040436" w14:textId="59D43390" w:rsidR="00D75D3A" w:rsidRDefault="003E7844" w:rsidP="003821AE">
      <w:r>
        <w:t xml:space="preserve">Region Värmland </w:t>
      </w:r>
      <w:r w:rsidR="009F32B2">
        <w:t xml:space="preserve">och vårdgivarna </w:t>
      </w:r>
      <w:r w:rsidR="00B60436">
        <w:t xml:space="preserve">i vårdval vårdcentral </w:t>
      </w:r>
      <w:r w:rsidR="009F32B2">
        <w:t xml:space="preserve">har </w:t>
      </w:r>
      <w:r w:rsidR="008E35CD">
        <w:t xml:space="preserve">gentemot invånarna </w:t>
      </w:r>
      <w:r w:rsidR="009F32B2">
        <w:t>ett gem</w:t>
      </w:r>
      <w:r w:rsidR="00B60436">
        <w:t>ensamt ansvar att följa</w:t>
      </w:r>
      <w:r w:rsidR="00864455">
        <w:t xml:space="preserve"> upp och </w:t>
      </w:r>
      <w:r w:rsidR="00B60436">
        <w:t xml:space="preserve">utveckla </w:t>
      </w:r>
      <w:r w:rsidR="00864455">
        <w:t>vården</w:t>
      </w:r>
      <w:r w:rsidR="00417C25">
        <w:t>.</w:t>
      </w:r>
      <w:r w:rsidR="00D75D3A">
        <w:t xml:space="preserve"> </w:t>
      </w:r>
      <w:r w:rsidR="00C25FA7">
        <w:t xml:space="preserve">Som ett led i uppföljningen skrivs detta </w:t>
      </w:r>
      <w:r w:rsidR="00243F4A">
        <w:t>kvalitetsbokslut för år 20</w:t>
      </w:r>
      <w:r w:rsidR="00DB3B5A">
        <w:t>20</w:t>
      </w:r>
      <w:r w:rsidR="00243F4A">
        <w:t>.</w:t>
      </w:r>
      <w:r w:rsidR="000E0EFD">
        <w:t xml:space="preserve"> </w:t>
      </w:r>
    </w:p>
    <w:p w14:paraId="274ABC81" w14:textId="7E9DE71F" w:rsidR="00BF0549" w:rsidRDefault="000E0EFD" w:rsidP="003821AE">
      <w:r>
        <w:t xml:space="preserve">Syfte med kvalitetsbokslutet är att ge en </w:t>
      </w:r>
      <w:r w:rsidR="0003207B">
        <w:t xml:space="preserve">samlad bild över vårdcentralsverksamheten, dess förutsättning och </w:t>
      </w:r>
      <w:r w:rsidR="00786F89">
        <w:t xml:space="preserve">vilka prestationer och effekter vården </w:t>
      </w:r>
      <w:r w:rsidR="00DA651A">
        <w:t>gett</w:t>
      </w:r>
      <w:r w:rsidR="00786F89">
        <w:t xml:space="preserve"> ur ett kvalitetsperspektiv.</w:t>
      </w:r>
    </w:p>
    <w:p w14:paraId="07817E5F" w14:textId="10361B45" w:rsidR="00786F89" w:rsidRDefault="00CE2274" w:rsidP="003821AE">
      <w:r>
        <w:t xml:space="preserve">Mål är att verksamhet och politiker ska </w:t>
      </w:r>
      <w:r w:rsidR="00F544C5">
        <w:t xml:space="preserve">få en ökad kunskap om </w:t>
      </w:r>
      <w:r w:rsidR="00374525">
        <w:t>kvalitet</w:t>
      </w:r>
      <w:r w:rsidR="00D46340">
        <w:t xml:space="preserve"> och dess olika aspekter för att </w:t>
      </w:r>
      <w:r w:rsidR="003C176E">
        <w:t xml:space="preserve">tillsammans kunna ha en dialog om </w:t>
      </w:r>
      <w:r w:rsidR="0066290A">
        <w:t>önskad utveckling.</w:t>
      </w:r>
    </w:p>
    <w:p w14:paraId="06C0D6B3" w14:textId="57919908" w:rsidR="00075664" w:rsidRDefault="00075664" w:rsidP="003821AE">
      <w:r>
        <w:t xml:space="preserve">Innehållet kan diskuteras på vårdcentralerna arbetsplatsträffar för </w:t>
      </w:r>
      <w:r w:rsidR="004A1176">
        <w:t>att ha dialog om nuläget och stimulera till utveckling och att lära av andra.</w:t>
      </w:r>
    </w:p>
    <w:p w14:paraId="04DC34B3" w14:textId="41F11462" w:rsidR="00F87E6E" w:rsidRPr="00A70C3B" w:rsidRDefault="00F87E6E" w:rsidP="003821AE">
      <w:pPr>
        <w:rPr>
          <w:b/>
          <w:bCs/>
        </w:rPr>
      </w:pPr>
      <w:r w:rsidRPr="00A70C3B">
        <w:rPr>
          <w:b/>
          <w:bCs/>
        </w:rPr>
        <w:t xml:space="preserve">Observera att detta </w:t>
      </w:r>
      <w:r w:rsidR="00A367D4" w:rsidRPr="00A70C3B">
        <w:rPr>
          <w:b/>
          <w:bCs/>
        </w:rPr>
        <w:t>kvalitetsbokslut består av</w:t>
      </w:r>
      <w:r w:rsidRPr="00A70C3B">
        <w:rPr>
          <w:b/>
          <w:bCs/>
        </w:rPr>
        <w:t xml:space="preserve"> ett begränsat urval av data och nyckeltal</w:t>
      </w:r>
      <w:r w:rsidR="00AE2325" w:rsidRPr="00A70C3B">
        <w:rPr>
          <w:b/>
          <w:bCs/>
        </w:rPr>
        <w:t xml:space="preserve"> och ger på intet sätt en </w:t>
      </w:r>
      <w:r w:rsidR="00A367D4" w:rsidRPr="00A70C3B">
        <w:rPr>
          <w:b/>
          <w:bCs/>
        </w:rPr>
        <w:t xml:space="preserve">helhetsbild </w:t>
      </w:r>
      <w:r w:rsidR="001223AB" w:rsidRPr="00A70C3B">
        <w:rPr>
          <w:b/>
          <w:bCs/>
        </w:rPr>
        <w:t>över verksamheten eller de enskilda vårdcentralernas</w:t>
      </w:r>
      <w:r w:rsidR="00CF05FD" w:rsidRPr="00A70C3B">
        <w:rPr>
          <w:b/>
          <w:bCs/>
        </w:rPr>
        <w:t xml:space="preserve"> totalkvalitet.</w:t>
      </w:r>
    </w:p>
    <w:p w14:paraId="58A7CC64" w14:textId="203CECA0" w:rsidR="007050B0" w:rsidRDefault="00F523A4" w:rsidP="003821AE">
      <w:r>
        <w:t xml:space="preserve">Avsikten är att utveckla kvalitetsbokslutets innehåll löpande </w:t>
      </w:r>
      <w:r w:rsidR="00807F3A">
        <w:t>med både tillkommande data och analyser.</w:t>
      </w:r>
      <w:r w:rsidR="00DE7ED1">
        <w:t xml:space="preserve"> När det gäller tillgängligheten ser vi stora luckor i redovisningen</w:t>
      </w:r>
      <w:r w:rsidR="00CD5716">
        <w:t xml:space="preserve">. </w:t>
      </w:r>
      <w:proofErr w:type="gramStart"/>
      <w:r w:rsidR="00CD5716">
        <w:t>T</w:t>
      </w:r>
      <w:r w:rsidR="00DE7ED1">
        <w:t>.ex.</w:t>
      </w:r>
      <w:proofErr w:type="gramEnd"/>
      <w:r w:rsidR="00DE7ED1">
        <w:t xml:space="preserve"> </w:t>
      </w:r>
      <w:r w:rsidR="00CD5716">
        <w:t xml:space="preserve">i de </w:t>
      </w:r>
      <w:r w:rsidR="00DE7ED1">
        <w:t xml:space="preserve">nationella </w:t>
      </w:r>
      <w:r w:rsidR="00CD5716">
        <w:t xml:space="preserve">mätningarna av väntetider i vården mäts bara telefontillgängligheten till </w:t>
      </w:r>
      <w:r w:rsidR="00683FFB">
        <w:t xml:space="preserve">distriktsskötersketelefonen, mätningar saknas då </w:t>
      </w:r>
      <w:r w:rsidR="00492BE9">
        <w:t>för bland annat direkt telefontillgänglighet till läkare och andra yrkesgrupper.</w:t>
      </w:r>
      <w:r w:rsidR="00666D59">
        <w:t xml:space="preserve"> Mätningar av den digitala tillgängligheten</w:t>
      </w:r>
      <w:r w:rsidR="00131F2E">
        <w:t xml:space="preserve">, </w:t>
      </w:r>
      <w:proofErr w:type="gramStart"/>
      <w:r w:rsidR="00131F2E">
        <w:t>t.ex.</w:t>
      </w:r>
      <w:proofErr w:type="gramEnd"/>
      <w:r w:rsidR="00131F2E">
        <w:t xml:space="preserve"> via kontaktformulär i 1177</w:t>
      </w:r>
      <w:r w:rsidR="00666D59">
        <w:t xml:space="preserve"> </w:t>
      </w:r>
      <w:r w:rsidR="008C03A4">
        <w:t xml:space="preserve">eller Praktikertjänsts </w:t>
      </w:r>
      <w:r w:rsidR="00234FA6">
        <w:t>Mitt P</w:t>
      </w:r>
      <w:r w:rsidR="009A1813">
        <w:t>TJ</w:t>
      </w:r>
      <w:r w:rsidR="008C03A4">
        <w:t xml:space="preserve"> </w:t>
      </w:r>
      <w:r w:rsidR="00666D59">
        <w:t xml:space="preserve">är </w:t>
      </w:r>
      <w:r w:rsidR="00484031">
        <w:t>i dagsläget inte heller med i mätningar.</w:t>
      </w:r>
    </w:p>
    <w:p w14:paraId="06427D94" w14:textId="0CA2A116" w:rsidR="00AE6150" w:rsidRDefault="00AE6150" w:rsidP="003821AE">
      <w:r>
        <w:t xml:space="preserve">Datakälla om inte annat anges är </w:t>
      </w:r>
      <w:r w:rsidR="000F61E7">
        <w:t>Cosmic/</w:t>
      </w:r>
      <w:r w:rsidR="00DC6631">
        <w:t>Datalagret/Medrave och Lisa+.</w:t>
      </w:r>
      <w:r w:rsidR="004D03AE">
        <w:t xml:space="preserve"> När det gäller </w:t>
      </w:r>
      <w:r w:rsidR="009853E6">
        <w:t>n</w:t>
      </w:r>
      <w:r w:rsidR="00245C05">
        <w:t>ationella patie</w:t>
      </w:r>
      <w:r w:rsidR="009853E6">
        <w:t>n</w:t>
      </w:r>
      <w:r w:rsidR="00245C05">
        <w:t xml:space="preserve">tenkäten </w:t>
      </w:r>
      <w:r w:rsidR="009853E6">
        <w:t>kom inte Capios vårdcentral Vålberg med</w:t>
      </w:r>
      <w:r w:rsidR="00BF1DC4">
        <w:t xml:space="preserve"> i mätningen men däremot Vårdcentral Värmland, Vårdcentral Värmland är regionens </w:t>
      </w:r>
      <w:proofErr w:type="spellStart"/>
      <w:r w:rsidR="00BC0BD3">
        <w:t>app</w:t>
      </w:r>
      <w:proofErr w:type="spellEnd"/>
      <w:r w:rsidR="00BC0BD3">
        <w:t xml:space="preserve"> för videobesök och är alltså</w:t>
      </w:r>
      <w:r w:rsidR="00493E86">
        <w:t xml:space="preserve"> ingen fullstor vårdcentral som kan jämföras med övriga</w:t>
      </w:r>
      <w:r w:rsidR="000E4F49">
        <w:t xml:space="preserve"> men den fanns med i mätningarna.</w:t>
      </w:r>
    </w:p>
    <w:p w14:paraId="01016EB7" w14:textId="76B21A7B" w:rsidR="00283778" w:rsidRDefault="0090253E" w:rsidP="003821AE">
      <w:r>
        <w:t xml:space="preserve">Dokumentet sammanställt av Vårdvalsenheten </w:t>
      </w:r>
      <w:r w:rsidR="00F565FD">
        <w:t xml:space="preserve">med hjälp av information från </w:t>
      </w:r>
      <w:r w:rsidR="00AF7A9F">
        <w:t>område öppenvård, Hälso- och sjukvårdens ledningsstöd</w:t>
      </w:r>
      <w:r w:rsidR="003D5F02">
        <w:t>, Läkemedelsenheten</w:t>
      </w:r>
      <w:r w:rsidR="00A9122A">
        <w:t>.</w:t>
      </w:r>
    </w:p>
    <w:p w14:paraId="29AED712" w14:textId="2FDE220F" w:rsidR="0070285F" w:rsidRDefault="0070285F" w:rsidP="003821AE">
      <w:r>
        <w:t xml:space="preserve">Layoutmässigt finns förbättringsmöjligheter av dokumenten när det </w:t>
      </w:r>
      <w:r w:rsidR="006B5A07">
        <w:t xml:space="preserve">diagramtyper, </w:t>
      </w:r>
      <w:r>
        <w:t>uppställning och be</w:t>
      </w:r>
      <w:r w:rsidR="00401D23">
        <w:t>nämningar</w:t>
      </w:r>
      <w:r w:rsidR="00415B2A">
        <w:t xml:space="preserve"> och läsaren får ha överseende med det</w:t>
      </w:r>
      <w:r w:rsidR="00401D23">
        <w:t xml:space="preserve">. Tid har inte lagts på </w:t>
      </w:r>
      <w:r w:rsidR="00402002">
        <w:t>ombearbetning</w:t>
      </w:r>
      <w:r w:rsidR="00401D23">
        <w:t xml:space="preserve"> utan </w:t>
      </w:r>
      <w:r w:rsidR="00945BCF">
        <w:t xml:space="preserve">tabeller och diagram har tagits </w:t>
      </w:r>
      <w:r w:rsidR="00F66BE4">
        <w:t xml:space="preserve">med </w:t>
      </w:r>
      <w:r w:rsidR="006B5A07">
        <w:t>i det formatet och layouten</w:t>
      </w:r>
      <w:r w:rsidR="00F66BE4">
        <w:t xml:space="preserve"> som finns i grundmaterialet. </w:t>
      </w:r>
    </w:p>
    <w:p w14:paraId="6D6A6505" w14:textId="77777777" w:rsidR="00CF2ABE" w:rsidRDefault="00CF2ABE" w:rsidP="003821AE"/>
    <w:p w14:paraId="2DDF7C66" w14:textId="6E9F3F91" w:rsidR="00955B0B" w:rsidRDefault="00314949" w:rsidP="00E2716C">
      <w:pPr>
        <w:jc w:val="center"/>
      </w:pPr>
      <w:r>
        <w:rPr>
          <w:noProof/>
        </w:rPr>
        <w:lastRenderedPageBreak/>
        <w:drawing>
          <wp:inline distT="0" distB="0" distL="0" distR="0" wp14:anchorId="65FA1C84" wp14:editId="6C5156C0">
            <wp:extent cx="2476500" cy="2783819"/>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0179" cy="2799195"/>
                    </a:xfrm>
                    <a:prstGeom prst="rect">
                      <a:avLst/>
                    </a:prstGeom>
                    <a:noFill/>
                  </pic:spPr>
                </pic:pic>
              </a:graphicData>
            </a:graphic>
          </wp:inline>
        </w:drawing>
      </w:r>
    </w:p>
    <w:p w14:paraId="54A5EF91" w14:textId="3DE84E8F" w:rsidR="00572D32" w:rsidRPr="00020402" w:rsidRDefault="00CF2ABE" w:rsidP="00020402">
      <w:pPr>
        <w:rPr>
          <w:sz w:val="20"/>
          <w:szCs w:val="20"/>
        </w:rPr>
      </w:pPr>
      <w:r w:rsidRPr="00CF2ABE">
        <w:rPr>
          <w:sz w:val="20"/>
          <w:szCs w:val="20"/>
        </w:rPr>
        <w:t xml:space="preserve">I Värmland finns 30 vårdcentraler varav </w:t>
      </w:r>
      <w:proofErr w:type="gramStart"/>
      <w:r w:rsidRPr="00CF2ABE">
        <w:rPr>
          <w:sz w:val="20"/>
          <w:szCs w:val="20"/>
        </w:rPr>
        <w:t>22 stycken</w:t>
      </w:r>
      <w:proofErr w:type="gramEnd"/>
      <w:r w:rsidRPr="00CF2ABE">
        <w:rPr>
          <w:sz w:val="20"/>
          <w:szCs w:val="20"/>
        </w:rPr>
        <w:t xml:space="preserve"> (på 25 orter) bedrivs i egen regi och 8 stycken bedrivs privat.</w:t>
      </w:r>
    </w:p>
    <w:p w14:paraId="4ED34734" w14:textId="25C3F55D" w:rsidR="00EA30B1" w:rsidRDefault="002256FC" w:rsidP="003821AE">
      <w:pPr>
        <w:pStyle w:val="Rubrik1"/>
      </w:pPr>
      <w:bookmarkStart w:id="1" w:name="_Toc70664796"/>
      <w:r>
        <w:t>Vårdcentralernas</w:t>
      </w:r>
      <w:r w:rsidR="00AB772A">
        <w:t xml:space="preserve"> f</w:t>
      </w:r>
      <w:r w:rsidR="003821AE">
        <w:t>örutsättningar</w:t>
      </w:r>
      <w:bookmarkEnd w:id="1"/>
    </w:p>
    <w:p w14:paraId="3653FCF1" w14:textId="399759E2" w:rsidR="003821AE" w:rsidRDefault="004F69B1" w:rsidP="00EA30B1">
      <w:r>
        <w:t>Det finns ett antal</w:t>
      </w:r>
      <w:r w:rsidR="00B37DFB">
        <w:t xml:space="preserve"> </w:t>
      </w:r>
      <w:r w:rsidR="007857EE">
        <w:t>förhållanden som huvudsakligen ligger utanför verksamhetens egen kontroll.</w:t>
      </w:r>
      <w:r w:rsidR="0006464A">
        <w:t xml:space="preserve"> </w:t>
      </w:r>
      <w:r w:rsidR="009401EC">
        <w:t xml:space="preserve">Detta rapportavsnitt syftar till att spegla dessa förutsättningar som </w:t>
      </w:r>
      <w:r w:rsidR="0024530D">
        <w:t xml:space="preserve">vårdcentralerna har att ta hänsyn till. </w:t>
      </w:r>
      <w:r w:rsidR="007820C7">
        <w:t>En redovisning sker om</w:t>
      </w:r>
      <w:r w:rsidR="00346B95">
        <w:t>:</w:t>
      </w:r>
    </w:p>
    <w:p w14:paraId="7E600153" w14:textId="1BA37AED" w:rsidR="00346B95" w:rsidRDefault="00346B95" w:rsidP="0020780A">
      <w:pPr>
        <w:pStyle w:val="Liststycke"/>
        <w:numPr>
          <w:ilvl w:val="0"/>
          <w:numId w:val="35"/>
        </w:numPr>
      </w:pPr>
      <w:r>
        <w:t>Antal listade</w:t>
      </w:r>
    </w:p>
    <w:p w14:paraId="69AF9F4D" w14:textId="76E7AF4B" w:rsidR="00346B95" w:rsidRDefault="00346B95" w:rsidP="0020780A">
      <w:pPr>
        <w:pStyle w:val="Liststycke"/>
        <w:numPr>
          <w:ilvl w:val="0"/>
          <w:numId w:val="35"/>
        </w:numPr>
      </w:pPr>
      <w:r>
        <w:t>Ålder och könsfördelning</w:t>
      </w:r>
    </w:p>
    <w:p w14:paraId="313CBCF8" w14:textId="329E2502" w:rsidR="00867CA1" w:rsidRDefault="00867CA1" w:rsidP="0020780A">
      <w:pPr>
        <w:pStyle w:val="Liststycke"/>
        <w:numPr>
          <w:ilvl w:val="0"/>
          <w:numId w:val="35"/>
        </w:numPr>
      </w:pPr>
      <w:r>
        <w:t>Vårdtyngd</w:t>
      </w:r>
    </w:p>
    <w:p w14:paraId="77FE8265" w14:textId="3E14C9EC" w:rsidR="00867CA1" w:rsidRDefault="00867CA1" w:rsidP="0020780A">
      <w:pPr>
        <w:pStyle w:val="Liststycke"/>
        <w:numPr>
          <w:ilvl w:val="0"/>
          <w:numId w:val="35"/>
        </w:numPr>
      </w:pPr>
      <w:r>
        <w:t>Socioekonomisk status</w:t>
      </w:r>
    </w:p>
    <w:p w14:paraId="23F7FA72" w14:textId="77777777" w:rsidR="00020402" w:rsidRDefault="00020402" w:rsidP="00EA30B1"/>
    <w:p w14:paraId="66A54556" w14:textId="7CF37C64" w:rsidR="00BA6E6A" w:rsidRDefault="00254FDF" w:rsidP="00EA30B1">
      <w:r>
        <w:t>Året 2020 kom dock e</w:t>
      </w:r>
      <w:r w:rsidR="00BC770A">
        <w:t>tt helt annat förhållande som stort påverkade vårdcentralernas och hela sjukvårdssy</w:t>
      </w:r>
      <w:r w:rsidR="00161C5F">
        <w:t>s</w:t>
      </w:r>
      <w:r w:rsidR="00BC770A">
        <w:t>temets</w:t>
      </w:r>
      <w:r w:rsidR="00161C5F">
        <w:t xml:space="preserve"> verksamhet</w:t>
      </w:r>
      <w:r w:rsidR="00BA6E6A">
        <w:t>. Pandemin med Covid-19.</w:t>
      </w:r>
    </w:p>
    <w:p w14:paraId="5EA150FA" w14:textId="24E37182" w:rsidR="00BA6E6A" w:rsidRPr="00BA6E6A" w:rsidRDefault="00BA6E6A" w:rsidP="00BA6E6A">
      <w:pPr>
        <w:pStyle w:val="Rubrik2"/>
      </w:pPr>
      <w:bookmarkStart w:id="2" w:name="_Toc70664797"/>
      <w:r>
        <w:t xml:space="preserve">Pandemin, </w:t>
      </w:r>
      <w:r w:rsidRPr="00BA6E6A">
        <w:t>Covid-19</w:t>
      </w:r>
      <w:bookmarkEnd w:id="2"/>
    </w:p>
    <w:p w14:paraId="2C787C5A" w14:textId="7BCBD038" w:rsidR="00776DC6" w:rsidRDefault="00CD3C36" w:rsidP="00776DC6">
      <w:r>
        <w:t>Den regionala särskilda sjukvårdsledningen besluta</w:t>
      </w:r>
      <w:r w:rsidR="0011453D">
        <w:t>de</w:t>
      </w:r>
      <w:r>
        <w:t xml:space="preserve"> att regionen bef</w:t>
      </w:r>
      <w:r w:rsidR="0011453D">
        <w:t>ann</w:t>
      </w:r>
      <w:r>
        <w:t xml:space="preserve"> sig i förstärkningsläge från och med lördag 14 mars</w:t>
      </w:r>
      <w:r w:rsidR="00B608C8">
        <w:t xml:space="preserve"> 2020. </w:t>
      </w:r>
      <w:r>
        <w:t xml:space="preserve">Förstärkningsläge betyder att regional särskild sjukvårdsledning löpande kan behöva vidta åtgärder för att </w:t>
      </w:r>
      <w:proofErr w:type="spellStart"/>
      <w:r>
        <w:t>punktförstärka</w:t>
      </w:r>
      <w:proofErr w:type="spellEnd"/>
      <w:r>
        <w:t xml:space="preserve"> viktiga funktioner, </w:t>
      </w:r>
      <w:proofErr w:type="spellStart"/>
      <w:r>
        <w:t>resursförstärka</w:t>
      </w:r>
      <w:proofErr w:type="spellEnd"/>
      <w:r>
        <w:t xml:space="preserve"> och eventuellt omfördela resurser.</w:t>
      </w:r>
      <w:r w:rsidR="00E2716C">
        <w:t xml:space="preserve"> </w:t>
      </w:r>
      <w:r w:rsidR="00D00771">
        <w:t>Det skedde en o</w:t>
      </w:r>
      <w:r w:rsidR="00776DC6">
        <w:t>mställning av vården</w:t>
      </w:r>
      <w:r w:rsidR="00D00771">
        <w:t xml:space="preserve"> och </w:t>
      </w:r>
      <w:r w:rsidR="00776DC6">
        <w:t>fokuser</w:t>
      </w:r>
      <w:r w:rsidR="00913251">
        <w:t xml:space="preserve">ing var </w:t>
      </w:r>
      <w:r w:rsidR="00776DC6">
        <w:t xml:space="preserve">på att ställa om vården </w:t>
      </w:r>
      <w:r w:rsidR="00913251">
        <w:t>för att</w:t>
      </w:r>
      <w:r w:rsidR="00776DC6">
        <w:t xml:space="preserve"> skydd</w:t>
      </w:r>
      <w:r w:rsidR="00913251">
        <w:t>a</w:t>
      </w:r>
      <w:r w:rsidR="00776DC6">
        <w:t xml:space="preserve"> sköra patienter och medarbetare från smitta. För att göra denna omställning </w:t>
      </w:r>
      <w:r w:rsidR="00791A94">
        <w:t>gav</w:t>
      </w:r>
      <w:r w:rsidR="00776DC6">
        <w:t xml:space="preserve"> regional särskild sjukvårdsledning de lokala särskilda sjukvårdsledningarna i uppdrag att komma fram med en plan där målet är att ingen sk</w:t>
      </w:r>
      <w:r w:rsidR="00791A94">
        <w:t>ulle</w:t>
      </w:r>
      <w:r w:rsidR="00776DC6">
        <w:t xml:space="preserve"> smittas av det nya coronaviruset i våra verksamheter. För att nå detta måste friska, konstaterat smittade och befarat smittade patienter skiljas åt redan från våra ingångar. Tält utanför alla</w:t>
      </w:r>
      <w:r w:rsidR="00413396">
        <w:t xml:space="preserve"> </w:t>
      </w:r>
      <w:r w:rsidR="00776DC6">
        <w:t>mottagningar där patienter får svara på frågor om luftvägssymtom är exempel på detta.</w:t>
      </w:r>
    </w:p>
    <w:p w14:paraId="42087A8F" w14:textId="1FADF196" w:rsidR="00776DC6" w:rsidRDefault="00776DC6" w:rsidP="00CD3C36"/>
    <w:p w14:paraId="664DF25E" w14:textId="5C2A20A7" w:rsidR="003821AE" w:rsidRDefault="003821AE" w:rsidP="007A0BD6">
      <w:pPr>
        <w:pStyle w:val="Rubrik2"/>
      </w:pPr>
      <w:bookmarkStart w:id="3" w:name="_Toc70664798"/>
      <w:r>
        <w:t>Antal listade per vårdcentral</w:t>
      </w:r>
      <w:bookmarkEnd w:id="3"/>
    </w:p>
    <w:p w14:paraId="133ADB2E" w14:textId="637F0E38" w:rsidR="00903704" w:rsidRDefault="00D478B0" w:rsidP="00903704">
      <w:r>
        <w:t>Antal listade på en vårdcentral ger förutsättning</w:t>
      </w:r>
      <w:r w:rsidR="003A27C3">
        <w:t xml:space="preserve">arna för ekonomisk tilldelning av resurser och därmed </w:t>
      </w:r>
      <w:proofErr w:type="gramStart"/>
      <w:r w:rsidR="00551340">
        <w:t>t.ex.</w:t>
      </w:r>
      <w:proofErr w:type="gramEnd"/>
      <w:r w:rsidR="00551340">
        <w:t xml:space="preserve"> bemanning. Det finns en stor spännvidd på hur många som är </w:t>
      </w:r>
      <w:r w:rsidR="00CF0B60">
        <w:t>li</w:t>
      </w:r>
      <w:r w:rsidR="00551340">
        <w:t>stade på vårdcentralerna i Värml</w:t>
      </w:r>
      <w:r w:rsidR="00CF0B60">
        <w:t>a</w:t>
      </w:r>
      <w:r w:rsidR="00551340">
        <w:t>nd</w:t>
      </w:r>
      <w:r w:rsidR="00CF0B60">
        <w:t xml:space="preserve">, från </w:t>
      </w:r>
      <w:proofErr w:type="gramStart"/>
      <w:r w:rsidR="00CF0B60">
        <w:t>2 6</w:t>
      </w:r>
      <w:r w:rsidR="004B701B">
        <w:t>33</w:t>
      </w:r>
      <w:r w:rsidR="00CF0B60">
        <w:t xml:space="preserve"> stycken</w:t>
      </w:r>
      <w:proofErr w:type="gramEnd"/>
      <w:r w:rsidR="00CF0B60">
        <w:t xml:space="preserve"> till </w:t>
      </w:r>
      <w:r w:rsidR="004C5455">
        <w:t>19 </w:t>
      </w:r>
      <w:r w:rsidR="004B701B">
        <w:t>609</w:t>
      </w:r>
      <w:r w:rsidR="004C5455">
        <w:t xml:space="preserve"> stycken</w:t>
      </w:r>
      <w:r w:rsidR="00A9422E">
        <w:t>.</w:t>
      </w:r>
    </w:p>
    <w:p w14:paraId="6AEEA321" w14:textId="2DB31748" w:rsidR="003821AE" w:rsidRDefault="000B7B8B" w:rsidP="00201E88">
      <w:r>
        <w:rPr>
          <w:noProof/>
        </w:rPr>
        <w:drawing>
          <wp:inline distT="0" distB="0" distL="0" distR="0" wp14:anchorId="790BBDFF" wp14:editId="3F8CFC44">
            <wp:extent cx="4492157" cy="5448300"/>
            <wp:effectExtent l="0" t="0" r="381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7692" cy="5455013"/>
                    </a:xfrm>
                    <a:prstGeom prst="rect">
                      <a:avLst/>
                    </a:prstGeom>
                    <a:noFill/>
                  </pic:spPr>
                </pic:pic>
              </a:graphicData>
            </a:graphic>
          </wp:inline>
        </w:drawing>
      </w:r>
    </w:p>
    <w:p w14:paraId="6DD0A214" w14:textId="16CC2000" w:rsidR="00036087" w:rsidRDefault="00036087" w:rsidP="00036087"/>
    <w:p w14:paraId="2FF4587F" w14:textId="65925C55" w:rsidR="001F5B9B" w:rsidRDefault="00DB6D1F" w:rsidP="00036087">
      <w:r>
        <w:t>På vårdcentralerna kan man akt</w:t>
      </w:r>
      <w:r w:rsidR="00535570">
        <w:t>ivt lista sig eller så kan man passivt bli listad på den närmsta vårdcentralen</w:t>
      </w:r>
      <w:r w:rsidR="002620BC">
        <w:t xml:space="preserve"> utifrån sin folkbokföringsadress.</w:t>
      </w:r>
      <w:r w:rsidR="00CB6DE8">
        <w:t xml:space="preserve"> Merparten av invånarna i Värmland</w:t>
      </w:r>
      <w:r w:rsidR="00820A33">
        <w:t>, 76 %</w:t>
      </w:r>
      <w:r w:rsidR="0005014C">
        <w:t xml:space="preserve"> (År 2019 var det också 76 %)</w:t>
      </w:r>
      <w:r w:rsidR="00820A33">
        <w:t xml:space="preserve">, </w:t>
      </w:r>
      <w:r w:rsidR="00CB6DE8">
        <w:t>har aktivt listat sig på en vårdcentral.</w:t>
      </w:r>
    </w:p>
    <w:p w14:paraId="65E648B1" w14:textId="1AC7367F" w:rsidR="008248AD" w:rsidRDefault="00172F72" w:rsidP="00801453">
      <w:pPr>
        <w:ind w:left="-2835"/>
      </w:pPr>
      <w:r>
        <w:rPr>
          <w:noProof/>
        </w:rPr>
        <w:lastRenderedPageBreak/>
        <w:drawing>
          <wp:inline distT="0" distB="0" distL="0" distR="0" wp14:anchorId="42958FFA" wp14:editId="641BD4FF">
            <wp:extent cx="6486525" cy="4383405"/>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6525" cy="4383405"/>
                    </a:xfrm>
                    <a:prstGeom prst="rect">
                      <a:avLst/>
                    </a:prstGeom>
                    <a:noFill/>
                  </pic:spPr>
                </pic:pic>
              </a:graphicData>
            </a:graphic>
          </wp:inline>
        </w:drawing>
      </w:r>
    </w:p>
    <w:p w14:paraId="527770CB" w14:textId="77777777" w:rsidR="00F954F7" w:rsidRDefault="00F954F7" w:rsidP="00036087"/>
    <w:p w14:paraId="2EEA9F72" w14:textId="4C7F9D40" w:rsidR="00036087" w:rsidRDefault="00BD2BD7" w:rsidP="00D344F9">
      <w:pPr>
        <w:pStyle w:val="Rubrik2"/>
      </w:pPr>
      <w:bookmarkStart w:id="4" w:name="_Toc70664799"/>
      <w:r>
        <w:t>Poäng för å</w:t>
      </w:r>
      <w:r w:rsidR="00036087">
        <w:t>lder och kön</w:t>
      </w:r>
      <w:bookmarkEnd w:id="4"/>
    </w:p>
    <w:p w14:paraId="6DD2CD7A" w14:textId="44D40066" w:rsidR="00F04BDD" w:rsidRDefault="00CC64E9" w:rsidP="007173FE">
      <w:r>
        <w:t xml:space="preserve">Vid ersättning till vårdcentralerna görs en </w:t>
      </w:r>
      <w:r w:rsidR="00CA3BC6">
        <w:t xml:space="preserve">så kallad </w:t>
      </w:r>
      <w:r>
        <w:t>riskjustering av Ka</w:t>
      </w:r>
      <w:r w:rsidR="006371A8">
        <w:t>piteringsersättningen beroende på vilken ålders- och könsfördelning de listade</w:t>
      </w:r>
      <w:r w:rsidR="009E5849">
        <w:t xml:space="preserve"> </w:t>
      </w:r>
      <w:r w:rsidR="006371A8">
        <w:t xml:space="preserve">patienterna har på respektive vårdcentral. </w:t>
      </w:r>
    </w:p>
    <w:p w14:paraId="1420322F" w14:textId="7E818F95" w:rsidR="007426D7" w:rsidRDefault="007426D7" w:rsidP="007173FE">
      <w:r>
        <w:t>Kostn</w:t>
      </w:r>
      <w:r w:rsidR="00C108F0">
        <w:t>a</w:t>
      </w:r>
      <w:r>
        <w:t xml:space="preserve">den för </w:t>
      </w:r>
      <w:r w:rsidR="0086715B">
        <w:t xml:space="preserve">vård </w:t>
      </w:r>
      <w:r w:rsidR="006C5427">
        <w:t xml:space="preserve">är olika </w:t>
      </w:r>
      <w:r w:rsidR="00E11BBF">
        <w:t>beroende på vilken ålder</w:t>
      </w:r>
      <w:r w:rsidR="0026731E">
        <w:t xml:space="preserve"> och kön invånaren har.</w:t>
      </w:r>
    </w:p>
    <w:p w14:paraId="0F8F87C2" w14:textId="14835411" w:rsidR="0051379E" w:rsidRDefault="00F06496" w:rsidP="00903704">
      <w:r>
        <w:t xml:space="preserve">Det skapas en viktlista som grundar sig på den </w:t>
      </w:r>
      <w:r w:rsidR="009F3D6A">
        <w:t>historiska kostnaden för pati</w:t>
      </w:r>
      <w:r w:rsidR="00F73C5B">
        <w:t xml:space="preserve">enterna. </w:t>
      </w:r>
      <w:r w:rsidR="007173FE">
        <w:t xml:space="preserve">Viktlistan som används är hämtad från Västra Götalands primärvård vilken är baserad på ålder och kön i 1-årsintervall. </w:t>
      </w:r>
    </w:p>
    <w:p w14:paraId="0D3CBC16" w14:textId="77777777" w:rsidR="001B064E" w:rsidRDefault="001B064E" w:rsidP="00903704"/>
    <w:p w14:paraId="595884F0" w14:textId="206B4909" w:rsidR="004960DA" w:rsidRDefault="002F78D6" w:rsidP="00D344F9">
      <w:pPr>
        <w:ind w:left="-2835"/>
      </w:pPr>
      <w:r>
        <w:rPr>
          <w:noProof/>
        </w:rPr>
        <w:lastRenderedPageBreak/>
        <w:drawing>
          <wp:inline distT="0" distB="0" distL="0" distR="0" wp14:anchorId="31C37EA2" wp14:editId="1BCC8F56">
            <wp:extent cx="6174390" cy="367665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805" cy="3682852"/>
                    </a:xfrm>
                    <a:prstGeom prst="rect">
                      <a:avLst/>
                    </a:prstGeom>
                    <a:noFill/>
                  </pic:spPr>
                </pic:pic>
              </a:graphicData>
            </a:graphic>
          </wp:inline>
        </w:drawing>
      </w:r>
    </w:p>
    <w:p w14:paraId="7385DDEA" w14:textId="65D13166" w:rsidR="00CA7C01" w:rsidRPr="006F76CC" w:rsidRDefault="004749EB" w:rsidP="00D344F9">
      <w:pPr>
        <w:ind w:left="-2835"/>
        <w:rPr>
          <w:sz w:val="22"/>
          <w:szCs w:val="22"/>
        </w:rPr>
      </w:pPr>
      <w:r w:rsidRPr="006F76CC">
        <w:rPr>
          <w:sz w:val="22"/>
          <w:szCs w:val="22"/>
        </w:rPr>
        <w:t xml:space="preserve">Bilden visar </w:t>
      </w:r>
      <w:r w:rsidR="0072229D" w:rsidRPr="006F76CC">
        <w:rPr>
          <w:sz w:val="22"/>
          <w:szCs w:val="22"/>
        </w:rPr>
        <w:t xml:space="preserve">”vårdtyngd” per vårdcentral beroende på vilken </w:t>
      </w:r>
      <w:r w:rsidR="00F4504F" w:rsidRPr="006F76CC">
        <w:rPr>
          <w:sz w:val="22"/>
          <w:szCs w:val="22"/>
        </w:rPr>
        <w:t>ålder och vilket kön de listade patienterna har</w:t>
      </w:r>
      <w:r w:rsidR="00B35DD6" w:rsidRPr="006F76CC">
        <w:rPr>
          <w:sz w:val="22"/>
          <w:szCs w:val="22"/>
        </w:rPr>
        <w:t xml:space="preserve">. Kronoparken har i detta avseende en ”lätt” vårdtyngd och </w:t>
      </w:r>
      <w:proofErr w:type="spellStart"/>
      <w:r w:rsidR="00B35DD6" w:rsidRPr="006F76CC">
        <w:rPr>
          <w:sz w:val="22"/>
          <w:szCs w:val="22"/>
        </w:rPr>
        <w:t>Unicare</w:t>
      </w:r>
      <w:proofErr w:type="spellEnd"/>
      <w:r w:rsidR="00B35DD6" w:rsidRPr="006F76CC">
        <w:rPr>
          <w:sz w:val="22"/>
          <w:szCs w:val="22"/>
        </w:rPr>
        <w:t xml:space="preserve"> VC i Arvika har en ”hög” vårdtyngd.</w:t>
      </w:r>
    </w:p>
    <w:p w14:paraId="1FE9BB97" w14:textId="52BF0C3F" w:rsidR="00CA7C01" w:rsidRDefault="0015625D" w:rsidP="00D344F9">
      <w:pPr>
        <w:ind w:left="-2835"/>
      </w:pPr>
      <w:r>
        <w:rPr>
          <w:noProof/>
        </w:rPr>
        <w:drawing>
          <wp:inline distT="0" distB="0" distL="0" distR="0" wp14:anchorId="3BD8F2EF" wp14:editId="5DC26A8F">
            <wp:extent cx="6172200" cy="4064842"/>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4255" cy="4079367"/>
                    </a:xfrm>
                    <a:prstGeom prst="rect">
                      <a:avLst/>
                    </a:prstGeom>
                    <a:noFill/>
                  </pic:spPr>
                </pic:pic>
              </a:graphicData>
            </a:graphic>
          </wp:inline>
        </w:drawing>
      </w:r>
    </w:p>
    <w:p w14:paraId="0749CCA7" w14:textId="6DA76F37" w:rsidR="00CA7C01" w:rsidRPr="003E02C4" w:rsidRDefault="00B35DD6" w:rsidP="00D344F9">
      <w:pPr>
        <w:ind w:left="-2835"/>
        <w:rPr>
          <w:sz w:val="22"/>
          <w:szCs w:val="22"/>
        </w:rPr>
      </w:pPr>
      <w:r w:rsidRPr="003E02C4">
        <w:rPr>
          <w:sz w:val="22"/>
          <w:szCs w:val="22"/>
        </w:rPr>
        <w:t xml:space="preserve">Bilden visar </w:t>
      </w:r>
      <w:r w:rsidR="007F189A" w:rsidRPr="003E02C4">
        <w:rPr>
          <w:sz w:val="22"/>
          <w:szCs w:val="22"/>
        </w:rPr>
        <w:t xml:space="preserve">hur åldersfördelningen </w:t>
      </w:r>
      <w:r w:rsidR="000D52E2" w:rsidRPr="003E02C4">
        <w:rPr>
          <w:sz w:val="22"/>
          <w:szCs w:val="22"/>
        </w:rPr>
        <w:t>såg</w:t>
      </w:r>
      <w:r w:rsidR="007F189A" w:rsidRPr="003E02C4">
        <w:rPr>
          <w:sz w:val="22"/>
          <w:szCs w:val="22"/>
        </w:rPr>
        <w:t xml:space="preserve"> ut i Värm</w:t>
      </w:r>
      <w:r w:rsidR="000D52E2" w:rsidRPr="003E02C4">
        <w:rPr>
          <w:sz w:val="22"/>
          <w:szCs w:val="22"/>
        </w:rPr>
        <w:t xml:space="preserve">land per </w:t>
      </w:r>
      <w:r w:rsidR="00D1231B" w:rsidRPr="003E02C4">
        <w:rPr>
          <w:sz w:val="22"/>
          <w:szCs w:val="22"/>
        </w:rPr>
        <w:t>2019-12-31.</w:t>
      </w:r>
    </w:p>
    <w:p w14:paraId="42C73100" w14:textId="34A6AA69" w:rsidR="007A0BD6" w:rsidRDefault="007A0BD6" w:rsidP="00D344F9">
      <w:pPr>
        <w:pStyle w:val="Rubrik2"/>
      </w:pPr>
      <w:bookmarkStart w:id="5" w:name="_Toc70664800"/>
      <w:r>
        <w:lastRenderedPageBreak/>
        <w:t>Vårdtyngd</w:t>
      </w:r>
      <w:r w:rsidR="00EC634E">
        <w:t xml:space="preserve"> (ACG)</w:t>
      </w:r>
      <w:bookmarkEnd w:id="5"/>
    </w:p>
    <w:p w14:paraId="0057C12E" w14:textId="4B3A6403" w:rsidR="00EC634E" w:rsidRDefault="0003422B" w:rsidP="00EC634E">
      <w:r>
        <w:t>Vårdtyngden mäts med hjälp av ett system som heter ACG (</w:t>
      </w:r>
      <w:proofErr w:type="spellStart"/>
      <w:r>
        <w:t>Adjusted</w:t>
      </w:r>
      <w:proofErr w:type="spellEnd"/>
      <w:r>
        <w:t xml:space="preserve"> Clinical Groups). </w:t>
      </w:r>
      <w:r w:rsidR="00EC634E">
        <w:t xml:space="preserve">ACG-viktningen beräknas månadsvis och baseras på registrerade diagnoser inom Vårdval Vårdcentral under de senaste 15 månaderna. I viktningen används sammanlagda kostnadsvikter för primärvård från de regioner eller landsting i Sverige som tillämpar Kostnad Per Patient (KPP) i primärvård. </w:t>
      </w:r>
    </w:p>
    <w:p w14:paraId="419AB76F" w14:textId="77777777" w:rsidR="00EC634E" w:rsidRDefault="00EC634E" w:rsidP="00EC634E">
      <w:r>
        <w:t>ACG-viktningen är relativ och den genomsnittliga vårdtyngden i Värmland ger, vid varje mättidpunkt, en ACG-poäng på 1,00. För att koppla vårdtyngdsersättningen till vårdcentralens storlek multipliceras ACG-poängen med antalet listade.</w:t>
      </w:r>
    </w:p>
    <w:p w14:paraId="66C0750F" w14:textId="126B391F" w:rsidR="00EC634E" w:rsidRPr="00903704" w:rsidRDefault="00D341EB" w:rsidP="00903704">
      <w:r>
        <w:t xml:space="preserve">Vi ser en </w:t>
      </w:r>
      <w:r w:rsidR="00C77EB0">
        <w:t xml:space="preserve">stor skillnad i vårdtyngd mellan vårdcentralerna utifrån </w:t>
      </w:r>
      <w:r w:rsidR="008E720D">
        <w:t>befintliga ACG-värden.</w:t>
      </w:r>
      <w:r w:rsidR="00DD0C01">
        <w:t xml:space="preserve"> Dessa värden kan påverkas av hur noga </w:t>
      </w:r>
      <w:r w:rsidR="00933674">
        <w:t xml:space="preserve">man på varje vårdcentral är med </w:t>
      </w:r>
      <w:r w:rsidR="002D6A09">
        <w:t>att dokumentera diagnoser.</w:t>
      </w:r>
    </w:p>
    <w:p w14:paraId="6BAF4230" w14:textId="1C9DABC2" w:rsidR="00955B0B" w:rsidRDefault="00460CCA" w:rsidP="00D344F9">
      <w:pPr>
        <w:ind w:left="-2835"/>
      </w:pPr>
      <w:r>
        <w:rPr>
          <w:noProof/>
        </w:rPr>
        <w:drawing>
          <wp:inline distT="0" distB="0" distL="0" distR="0" wp14:anchorId="082F5214" wp14:editId="318B649E">
            <wp:extent cx="6565900" cy="3765287"/>
            <wp:effectExtent l="0" t="0" r="6350" b="6985"/>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6118" cy="3771147"/>
                    </a:xfrm>
                    <a:prstGeom prst="rect">
                      <a:avLst/>
                    </a:prstGeom>
                    <a:noFill/>
                  </pic:spPr>
                </pic:pic>
              </a:graphicData>
            </a:graphic>
          </wp:inline>
        </w:drawing>
      </w:r>
    </w:p>
    <w:p w14:paraId="03C63360" w14:textId="79C78E4E" w:rsidR="008E720D" w:rsidRPr="00AA1C51" w:rsidRDefault="001F3437" w:rsidP="00D344F9">
      <w:pPr>
        <w:ind w:left="-2835"/>
        <w:rPr>
          <w:sz w:val="22"/>
          <w:szCs w:val="22"/>
        </w:rPr>
      </w:pPr>
      <w:r w:rsidRPr="00AA1C51">
        <w:rPr>
          <w:sz w:val="22"/>
          <w:szCs w:val="22"/>
        </w:rPr>
        <w:t xml:space="preserve">Bilden visar </w:t>
      </w:r>
      <w:r w:rsidR="00810ADD" w:rsidRPr="00AA1C51">
        <w:rPr>
          <w:sz w:val="22"/>
          <w:szCs w:val="22"/>
        </w:rPr>
        <w:t xml:space="preserve">vårdtyngden </w:t>
      </w:r>
      <w:r w:rsidR="001077FE" w:rsidRPr="00AA1C51">
        <w:rPr>
          <w:sz w:val="22"/>
          <w:szCs w:val="22"/>
        </w:rPr>
        <w:t>mätt enligt ACG</w:t>
      </w:r>
      <w:r w:rsidR="007F7656" w:rsidRPr="00AA1C51">
        <w:rPr>
          <w:sz w:val="22"/>
          <w:szCs w:val="22"/>
        </w:rPr>
        <w:t xml:space="preserve"> per vårdce</w:t>
      </w:r>
      <w:r w:rsidR="00AA1C51" w:rsidRPr="00AA1C51">
        <w:rPr>
          <w:sz w:val="22"/>
          <w:szCs w:val="22"/>
        </w:rPr>
        <w:t>ntral.</w:t>
      </w:r>
      <w:r w:rsidR="001077FE" w:rsidRPr="00AA1C51">
        <w:rPr>
          <w:sz w:val="22"/>
          <w:szCs w:val="22"/>
        </w:rPr>
        <w:t xml:space="preserve"> </w:t>
      </w:r>
    </w:p>
    <w:p w14:paraId="64978CA7" w14:textId="7BE8CD68" w:rsidR="007A0BD6" w:rsidRDefault="007A0BD6" w:rsidP="007A0BD6">
      <w:pPr>
        <w:pStyle w:val="Rubrik2"/>
      </w:pPr>
      <w:bookmarkStart w:id="6" w:name="_Toc70664801"/>
      <w:r>
        <w:t>Socioekonomisk status</w:t>
      </w:r>
      <w:bookmarkEnd w:id="6"/>
    </w:p>
    <w:p w14:paraId="66E8815F" w14:textId="77777777" w:rsidR="001E502B" w:rsidRDefault="001E502B" w:rsidP="001E502B">
      <w:r>
        <w:t xml:space="preserve">Socioekonomiska faktorer kan ha betydelse för uppkomst av ohälsa, men kan också bidra till att individer söker vård senare än vad majoriteten av befolkningen gör. Det sistnämnda gör att det finns en risk att socioekonomiska grupper inte fullt ut fångas i ålders- eller vårdtyngdsviktning av hälsopengen. Ett annat skäl att väga in socioekonomiska faktorer i ersättningsmodellen är att skapa resurser för </w:t>
      </w:r>
      <w:r>
        <w:lastRenderedPageBreak/>
        <w:t>vårdcentraler med en socioekonomiskt svagare population att arbeta mer aktivt förebyggande och hälsofrämjande.</w:t>
      </w:r>
    </w:p>
    <w:p w14:paraId="2C24F3B0" w14:textId="5A170FC5" w:rsidR="001E502B" w:rsidRDefault="001E502B" w:rsidP="001E502B">
      <w:r>
        <w:t xml:space="preserve">Ersättningen beräknas med utgångspunkt i Care </w:t>
      </w:r>
      <w:proofErr w:type="spellStart"/>
      <w:r>
        <w:t>Need</w:t>
      </w:r>
      <w:proofErr w:type="spellEnd"/>
      <w:r>
        <w:t xml:space="preserve"> Index (CNI), enligt den definition som SKL och SCB presenterat. En nationell bas för beräkning av socioekonomiska faktorer som påverkar primärvård utvecklas av dessa organisationer. De faktorer som ingår i CNI utvärderas och korrigeringar kan komma att ske. CNI grundas på följande variabler och viktning:</w:t>
      </w:r>
    </w:p>
    <w:p w14:paraId="20A5711F" w14:textId="77777777" w:rsidR="001E502B" w:rsidRDefault="001E502B" w:rsidP="001E502B">
      <w:pPr>
        <w:pStyle w:val="Liststycke"/>
        <w:numPr>
          <w:ilvl w:val="0"/>
          <w:numId w:val="34"/>
        </w:numPr>
      </w:pPr>
      <w:r>
        <w:t>Andelen ensamboende äldre (&gt;64 år)</w:t>
      </w:r>
      <w:r>
        <w:tab/>
      </w:r>
      <w:r>
        <w:tab/>
        <w:t>6,15</w:t>
      </w:r>
    </w:p>
    <w:p w14:paraId="05F16A80" w14:textId="77777777" w:rsidR="001E502B" w:rsidRDefault="001E502B" w:rsidP="001E502B">
      <w:pPr>
        <w:pStyle w:val="Liststycke"/>
        <w:numPr>
          <w:ilvl w:val="0"/>
          <w:numId w:val="34"/>
        </w:numPr>
      </w:pPr>
      <w:r>
        <w:t>Andelen arbetslösa (18 - 64 år)</w:t>
      </w:r>
      <w:r>
        <w:tab/>
      </w:r>
      <w:r>
        <w:tab/>
      </w:r>
      <w:r>
        <w:tab/>
        <w:t>5,13</w:t>
      </w:r>
    </w:p>
    <w:p w14:paraId="198F5D1F" w14:textId="77777777" w:rsidR="001E502B" w:rsidRDefault="001E502B" w:rsidP="001E502B">
      <w:pPr>
        <w:pStyle w:val="Liststycke"/>
        <w:numPr>
          <w:ilvl w:val="0"/>
          <w:numId w:val="34"/>
        </w:numPr>
      </w:pPr>
      <w:r>
        <w:t>Andelen födda utomlands (utanför västvärlden)</w:t>
      </w:r>
      <w:r>
        <w:tab/>
      </w:r>
      <w:r>
        <w:tab/>
        <w:t>5,72</w:t>
      </w:r>
    </w:p>
    <w:p w14:paraId="2BF43B54" w14:textId="77777777" w:rsidR="001E502B" w:rsidRDefault="001E502B" w:rsidP="001E502B">
      <w:pPr>
        <w:pStyle w:val="Liststycke"/>
        <w:numPr>
          <w:ilvl w:val="0"/>
          <w:numId w:val="34"/>
        </w:numPr>
      </w:pPr>
      <w:r>
        <w:t>Andelen ensamstående föräldrar (med barn 0 - 15 år)</w:t>
      </w:r>
      <w:r>
        <w:tab/>
        <w:t>4,19</w:t>
      </w:r>
    </w:p>
    <w:p w14:paraId="5394C52B" w14:textId="77777777" w:rsidR="001E502B" w:rsidRDefault="001E502B" w:rsidP="001E502B">
      <w:pPr>
        <w:pStyle w:val="Liststycke"/>
        <w:numPr>
          <w:ilvl w:val="0"/>
          <w:numId w:val="34"/>
        </w:numPr>
      </w:pPr>
      <w:r>
        <w:t>Andelen lågutbildad arbetskraft</w:t>
      </w:r>
      <w:r>
        <w:tab/>
      </w:r>
      <w:r>
        <w:tab/>
      </w:r>
      <w:r>
        <w:tab/>
        <w:t>3,97</w:t>
      </w:r>
    </w:p>
    <w:p w14:paraId="0D5CD4EF" w14:textId="77777777" w:rsidR="001E502B" w:rsidRDefault="001E502B" w:rsidP="001E502B">
      <w:pPr>
        <w:pStyle w:val="Liststycke"/>
        <w:numPr>
          <w:ilvl w:val="0"/>
          <w:numId w:val="34"/>
        </w:numPr>
      </w:pPr>
      <w:r>
        <w:t>Andelen barn under 5 år</w:t>
      </w:r>
      <w:r>
        <w:tab/>
      </w:r>
      <w:r>
        <w:tab/>
      </w:r>
      <w:r>
        <w:tab/>
        <w:t>3,23</w:t>
      </w:r>
    </w:p>
    <w:p w14:paraId="3D618993" w14:textId="77777777" w:rsidR="001E502B" w:rsidRDefault="001E502B" w:rsidP="001E502B">
      <w:pPr>
        <w:pStyle w:val="Liststycke"/>
        <w:numPr>
          <w:ilvl w:val="0"/>
          <w:numId w:val="34"/>
        </w:numPr>
      </w:pPr>
      <w:r>
        <w:t>Andelen flyttningar senaste året</w:t>
      </w:r>
      <w:r>
        <w:tab/>
      </w:r>
      <w:r>
        <w:tab/>
      </w:r>
      <w:r>
        <w:tab/>
        <w:t>4,19</w:t>
      </w:r>
    </w:p>
    <w:p w14:paraId="0E29727A" w14:textId="4B169AE0" w:rsidR="001E502B" w:rsidRDefault="001E502B" w:rsidP="001E502B">
      <w:r>
        <w:t>Beräkningen av CNI utförs av Statistiska centralbyrån (SCB) månatligen</w:t>
      </w:r>
      <w:r w:rsidR="00756089">
        <w:t xml:space="preserve"> och räknas ut</w:t>
      </w:r>
      <w:r w:rsidR="007C37B6">
        <w:t xml:space="preserve"> utifrån de invånare som är listad på respektive vårdcentral. </w:t>
      </w:r>
      <w:r>
        <w:t>CNI-ersättningen relateras till vårdcentralernas storlek genom vårdcentralens ålder och könspoäng.</w:t>
      </w:r>
    </w:p>
    <w:p w14:paraId="204944D6" w14:textId="03260297" w:rsidR="003821AE" w:rsidRDefault="00535D44" w:rsidP="00A81B35">
      <w:pPr>
        <w:ind w:left="-2835"/>
      </w:pPr>
      <w:r>
        <w:rPr>
          <w:noProof/>
        </w:rPr>
        <w:drawing>
          <wp:inline distT="0" distB="0" distL="0" distR="0" wp14:anchorId="6D792332" wp14:editId="342B752E">
            <wp:extent cx="6552565" cy="3722664"/>
            <wp:effectExtent l="0" t="0" r="635"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5488" cy="3730006"/>
                    </a:xfrm>
                    <a:prstGeom prst="rect">
                      <a:avLst/>
                    </a:prstGeom>
                    <a:noFill/>
                  </pic:spPr>
                </pic:pic>
              </a:graphicData>
            </a:graphic>
          </wp:inline>
        </w:drawing>
      </w:r>
    </w:p>
    <w:p w14:paraId="1C617908" w14:textId="1B2F3C6C" w:rsidR="00955B0B" w:rsidRPr="00FB3E8F" w:rsidRDefault="00CA4F90" w:rsidP="00CA4F90">
      <w:pPr>
        <w:ind w:left="-2835"/>
        <w:rPr>
          <w:sz w:val="22"/>
          <w:szCs w:val="22"/>
        </w:rPr>
      </w:pPr>
      <w:r w:rsidRPr="00FB3E8F">
        <w:rPr>
          <w:sz w:val="22"/>
          <w:szCs w:val="22"/>
        </w:rPr>
        <w:t xml:space="preserve">Bilden visar </w:t>
      </w:r>
      <w:r w:rsidR="00056CA8" w:rsidRPr="00FB3E8F">
        <w:rPr>
          <w:sz w:val="22"/>
          <w:szCs w:val="22"/>
        </w:rPr>
        <w:t xml:space="preserve">den Socioekonomiska tyngden mätt med Care </w:t>
      </w:r>
      <w:proofErr w:type="spellStart"/>
      <w:r w:rsidR="00056CA8" w:rsidRPr="00FB3E8F">
        <w:rPr>
          <w:sz w:val="22"/>
          <w:szCs w:val="22"/>
        </w:rPr>
        <w:t>Need</w:t>
      </w:r>
      <w:proofErr w:type="spellEnd"/>
      <w:r w:rsidR="00056CA8" w:rsidRPr="00FB3E8F">
        <w:rPr>
          <w:sz w:val="22"/>
          <w:szCs w:val="22"/>
        </w:rPr>
        <w:t xml:space="preserve"> Index (CNI) </w:t>
      </w:r>
      <w:r w:rsidR="00FB3E8F" w:rsidRPr="00FB3E8F">
        <w:rPr>
          <w:sz w:val="22"/>
          <w:szCs w:val="22"/>
        </w:rPr>
        <w:t xml:space="preserve">som de listade invånarna har </w:t>
      </w:r>
      <w:r w:rsidR="00056CA8" w:rsidRPr="00FB3E8F">
        <w:rPr>
          <w:sz w:val="22"/>
          <w:szCs w:val="22"/>
        </w:rPr>
        <w:t>per vårdce</w:t>
      </w:r>
      <w:r w:rsidR="00C60A40" w:rsidRPr="00FB3E8F">
        <w:rPr>
          <w:sz w:val="22"/>
          <w:szCs w:val="22"/>
        </w:rPr>
        <w:t>ntral</w:t>
      </w:r>
    </w:p>
    <w:p w14:paraId="241EFA93" w14:textId="5028196E" w:rsidR="00E84BCF" w:rsidRDefault="00E84BCF" w:rsidP="00E84BCF">
      <w:pPr>
        <w:pStyle w:val="Rubrik2"/>
      </w:pPr>
      <w:bookmarkStart w:id="7" w:name="_Toc70664802"/>
      <w:r>
        <w:lastRenderedPageBreak/>
        <w:t xml:space="preserve">Sammanställning </w:t>
      </w:r>
      <w:r w:rsidR="00360242">
        <w:t>riskjustering</w:t>
      </w:r>
      <w:bookmarkEnd w:id="7"/>
    </w:p>
    <w:p w14:paraId="2A8CC582" w14:textId="23AF0FFA" w:rsidR="00E84BCF" w:rsidRDefault="00BC6D70" w:rsidP="00192F44">
      <w:pPr>
        <w:ind w:left="-2835"/>
      </w:pPr>
      <w:r>
        <w:rPr>
          <w:noProof/>
        </w:rPr>
        <w:drawing>
          <wp:inline distT="0" distB="0" distL="0" distR="0" wp14:anchorId="441B67EA" wp14:editId="37854F95">
            <wp:extent cx="6605905" cy="4230779"/>
            <wp:effectExtent l="0" t="0" r="4445"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3030" cy="4235342"/>
                    </a:xfrm>
                    <a:prstGeom prst="rect">
                      <a:avLst/>
                    </a:prstGeom>
                    <a:noFill/>
                  </pic:spPr>
                </pic:pic>
              </a:graphicData>
            </a:graphic>
          </wp:inline>
        </w:drawing>
      </w:r>
    </w:p>
    <w:p w14:paraId="4E9C2684" w14:textId="7813D3A2" w:rsidR="00E84BCF" w:rsidRPr="003D6197" w:rsidRDefault="003D6197" w:rsidP="001561E6">
      <w:pPr>
        <w:ind w:left="-2835"/>
        <w:rPr>
          <w:sz w:val="22"/>
          <w:szCs w:val="22"/>
        </w:rPr>
      </w:pPr>
      <w:r>
        <w:rPr>
          <w:sz w:val="22"/>
          <w:szCs w:val="22"/>
        </w:rPr>
        <w:t xml:space="preserve">Bilden visar </w:t>
      </w:r>
      <w:r w:rsidR="002740D2">
        <w:rPr>
          <w:sz w:val="22"/>
          <w:szCs w:val="22"/>
        </w:rPr>
        <w:t>en sammanställning av de tre olika riskjusteringar som sker av kapi</w:t>
      </w:r>
      <w:r w:rsidR="00A87DB3">
        <w:rPr>
          <w:sz w:val="22"/>
          <w:szCs w:val="22"/>
        </w:rPr>
        <w:t>t</w:t>
      </w:r>
      <w:r w:rsidR="002740D2">
        <w:rPr>
          <w:sz w:val="22"/>
          <w:szCs w:val="22"/>
        </w:rPr>
        <w:t>eringsersättningen</w:t>
      </w:r>
      <w:r w:rsidR="003F5732">
        <w:rPr>
          <w:sz w:val="22"/>
          <w:szCs w:val="22"/>
        </w:rPr>
        <w:t>.</w:t>
      </w:r>
    </w:p>
    <w:p w14:paraId="62D59A24" w14:textId="3E0B4A67" w:rsidR="0070325A" w:rsidRDefault="0070325A" w:rsidP="00EA30B1"/>
    <w:p w14:paraId="5232160D" w14:textId="6684D93F" w:rsidR="0070325A" w:rsidRDefault="0070325A" w:rsidP="00EA30B1"/>
    <w:p w14:paraId="118F2EA4" w14:textId="3CFCFA82" w:rsidR="0070325A" w:rsidRDefault="0070325A" w:rsidP="00EA30B1"/>
    <w:p w14:paraId="50231827" w14:textId="6D628295" w:rsidR="0070325A" w:rsidRDefault="0070325A" w:rsidP="00EA30B1"/>
    <w:p w14:paraId="773875FA" w14:textId="4C12EEBB" w:rsidR="0070325A" w:rsidRDefault="0070325A" w:rsidP="00EA30B1"/>
    <w:p w14:paraId="0D5D5FF7" w14:textId="52374D03" w:rsidR="0070325A" w:rsidRDefault="0070325A" w:rsidP="00EA30B1"/>
    <w:p w14:paraId="2E925477" w14:textId="3EBF340B" w:rsidR="0070325A" w:rsidRDefault="0070325A" w:rsidP="00EA30B1"/>
    <w:p w14:paraId="483C6988" w14:textId="50A95096" w:rsidR="0070325A" w:rsidRDefault="0070325A" w:rsidP="00EA30B1"/>
    <w:p w14:paraId="0A855D97" w14:textId="39642E31" w:rsidR="0070325A" w:rsidRDefault="0070325A" w:rsidP="00EA30B1"/>
    <w:p w14:paraId="534CDA74" w14:textId="46656703" w:rsidR="0070325A" w:rsidRDefault="0070325A" w:rsidP="00EA30B1"/>
    <w:p w14:paraId="3B2DB3E2" w14:textId="635ABE1D" w:rsidR="0070325A" w:rsidRDefault="0070325A" w:rsidP="00EA30B1"/>
    <w:p w14:paraId="2B3C56A6" w14:textId="6BD3D491" w:rsidR="008D3FE5" w:rsidRDefault="008D3FE5">
      <w:pPr>
        <w:spacing w:after="0"/>
      </w:pPr>
      <w:r>
        <w:br w:type="page"/>
      </w:r>
    </w:p>
    <w:p w14:paraId="31DA73D7" w14:textId="5EE66317" w:rsidR="00192F44" w:rsidRDefault="00192F44" w:rsidP="00192F44">
      <w:pPr>
        <w:pStyle w:val="Rubrik2"/>
      </w:pPr>
      <w:bookmarkStart w:id="8" w:name="_Toc70664803"/>
      <w:r>
        <w:lastRenderedPageBreak/>
        <w:t xml:space="preserve">Förändring </w:t>
      </w:r>
      <w:r w:rsidR="003D6F4B">
        <w:t xml:space="preserve">av </w:t>
      </w:r>
      <w:r w:rsidR="00360242">
        <w:t>förutsättningar</w:t>
      </w:r>
      <w:r>
        <w:t xml:space="preserve"> under året 20</w:t>
      </w:r>
      <w:r w:rsidR="00687CA3">
        <w:t>20</w:t>
      </w:r>
      <w:bookmarkEnd w:id="8"/>
    </w:p>
    <w:p w14:paraId="0247B011" w14:textId="41DEE0A2" w:rsidR="00192F44" w:rsidRDefault="002D2391" w:rsidP="00EA30B1">
      <w:r>
        <w:t xml:space="preserve">Förutsättningarna för att bedriva </w:t>
      </w:r>
      <w:r w:rsidR="00393D51">
        <w:t xml:space="preserve">vårdcentralsverksamheten </w:t>
      </w:r>
      <w:r w:rsidR="008E3C33">
        <w:t xml:space="preserve">ändras löpande beroende på hur många </w:t>
      </w:r>
      <w:r w:rsidR="00C96257">
        <w:t xml:space="preserve">som listar sig </w:t>
      </w:r>
      <w:r w:rsidR="008E3C33">
        <w:t xml:space="preserve">och vilka </w:t>
      </w:r>
      <w:r w:rsidR="00C96257">
        <w:t>invånare som listar sig.</w:t>
      </w:r>
      <w:r w:rsidR="007A68E5">
        <w:t xml:space="preserve"> Nedan redovisas en samma</w:t>
      </w:r>
      <w:r w:rsidR="00B572A1">
        <w:t>n</w:t>
      </w:r>
      <w:r w:rsidR="007A68E5">
        <w:t xml:space="preserve">ställning över </w:t>
      </w:r>
      <w:r w:rsidR="00B572A1">
        <w:t>förutsättningarna som skett under år 20</w:t>
      </w:r>
      <w:r w:rsidR="000315ED">
        <w:t>20</w:t>
      </w:r>
      <w:r w:rsidR="00B572A1">
        <w:t>.</w:t>
      </w:r>
    </w:p>
    <w:p w14:paraId="3B4F08AA" w14:textId="17FAFED2" w:rsidR="0070325A" w:rsidRDefault="000315ED" w:rsidP="00EA30B1">
      <w:r w:rsidRPr="000315ED">
        <w:rPr>
          <w:noProof/>
        </w:rPr>
        <w:drawing>
          <wp:inline distT="0" distB="0" distL="0" distR="0" wp14:anchorId="4164B9B8" wp14:editId="7AF80594">
            <wp:extent cx="4619625" cy="7058025"/>
            <wp:effectExtent l="0" t="0" r="9525" b="952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7058025"/>
                    </a:xfrm>
                    <a:prstGeom prst="rect">
                      <a:avLst/>
                    </a:prstGeom>
                    <a:noFill/>
                    <a:ln>
                      <a:noFill/>
                    </a:ln>
                  </pic:spPr>
                </pic:pic>
              </a:graphicData>
            </a:graphic>
          </wp:inline>
        </w:drawing>
      </w:r>
    </w:p>
    <w:p w14:paraId="603193BC" w14:textId="16BDDC05" w:rsidR="00192F44" w:rsidRDefault="00192F44" w:rsidP="00EA30B1"/>
    <w:p w14:paraId="0CAE7B52" w14:textId="0AC0EB3A" w:rsidR="009A07F6" w:rsidRDefault="00C747E0" w:rsidP="00C747E0">
      <w:pPr>
        <w:pStyle w:val="Rubrik2"/>
      </w:pPr>
      <w:bookmarkStart w:id="9" w:name="_Toc70664804"/>
      <w:r>
        <w:lastRenderedPageBreak/>
        <w:t>Digitala utomlänsbesök</w:t>
      </w:r>
      <w:bookmarkEnd w:id="9"/>
    </w:p>
    <w:p w14:paraId="4B3C1E0E" w14:textId="2950D412" w:rsidR="00A465C6" w:rsidRDefault="00A465C6" w:rsidP="00A465C6">
      <w:r>
        <w:t>Enligt statistik från SKR så ökade nationellt volymen digital vård med 100 procent 2020 och det utfördes 2,3 miljoner digitala vårdkontakter, varav 1,5 miljoner digitala läkarkontakter.</w:t>
      </w:r>
    </w:p>
    <w:p w14:paraId="5E8C9B74" w14:textId="4DAB3625" w:rsidR="00A465C6" w:rsidRDefault="00A465C6" w:rsidP="00A465C6">
      <w:r>
        <w:t>Det kan tyckas som en stor volym, men är egentligen mindre än nedgången av antalet läkarbesök på vårdcentral från som mest drygt 14 miljoner år 2012.</w:t>
      </w:r>
    </w:p>
    <w:p w14:paraId="23FDB740" w14:textId="6634A9A6" w:rsidR="00A465C6" w:rsidRDefault="00A465C6" w:rsidP="00A465C6">
      <w:r>
        <w:t xml:space="preserve">Andel digital läkarvård utgör </w:t>
      </w:r>
      <w:r w:rsidR="00372EA9">
        <w:t xml:space="preserve">nationellt </w:t>
      </w:r>
      <w:r>
        <w:t>preliminärt ca 11 procent av samtliga läkarkontakter i primärvård (6,5 % år 2019).</w:t>
      </w:r>
    </w:p>
    <w:p w14:paraId="260CBAA2" w14:textId="4CF00D07" w:rsidR="00C747E0" w:rsidRDefault="00A465C6" w:rsidP="00A465C6">
      <w:r>
        <w:t xml:space="preserve">Andel övriga yrkeskategorier utgör </w:t>
      </w:r>
      <w:r w:rsidR="00372EA9">
        <w:t xml:space="preserve">nationellt </w:t>
      </w:r>
      <w:r>
        <w:t>ca 4 procent av samtliga övriga vårdkontakter (</w:t>
      </w:r>
      <w:proofErr w:type="spellStart"/>
      <w:r>
        <w:t>exkl</w:t>
      </w:r>
      <w:proofErr w:type="spellEnd"/>
      <w:r>
        <w:t xml:space="preserve"> läkare) i primärvård (2 % 2019).</w:t>
      </w:r>
    </w:p>
    <w:p w14:paraId="1908B82F" w14:textId="74279FF7" w:rsidR="00CE2D2A" w:rsidRDefault="00BF27AD" w:rsidP="00EA30B1">
      <w:r>
        <w:t>Från invånare folkbokförda i Värmland skedde 52 811 digital utomlänskontakter. Det motsvarar ca 11 % av alla vårdkontakter som gjordes inom primärvården år 2020.</w:t>
      </w:r>
    </w:p>
    <w:p w14:paraId="3E329C68" w14:textId="36A70A63" w:rsidR="00CE2D2A" w:rsidRDefault="00CE2D2A" w:rsidP="00EA30B1"/>
    <w:p w14:paraId="4146522E" w14:textId="5C076420" w:rsidR="00CE2D2A" w:rsidRDefault="0047510B" w:rsidP="00CE2D2A">
      <w:pPr>
        <w:ind w:left="-2835"/>
      </w:pPr>
      <w:r w:rsidRPr="0047510B">
        <w:rPr>
          <w:noProof/>
        </w:rPr>
        <w:drawing>
          <wp:inline distT="0" distB="0" distL="0" distR="0" wp14:anchorId="5AE042F9" wp14:editId="740840BB">
            <wp:extent cx="6578117" cy="360997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8075" cy="3615440"/>
                    </a:xfrm>
                    <a:prstGeom prst="rect">
                      <a:avLst/>
                    </a:prstGeom>
                    <a:noFill/>
                    <a:ln>
                      <a:noFill/>
                    </a:ln>
                  </pic:spPr>
                </pic:pic>
              </a:graphicData>
            </a:graphic>
          </wp:inline>
        </w:drawing>
      </w:r>
    </w:p>
    <w:p w14:paraId="00F138D0" w14:textId="6D5E8CED" w:rsidR="00C747E0" w:rsidRDefault="0047510B" w:rsidP="00EA30B1">
      <w:r>
        <w:t>Statistik från SKR</w:t>
      </w:r>
      <w:r w:rsidR="00DE2C4E">
        <w:t xml:space="preserve"> som visar att </w:t>
      </w:r>
      <w:r w:rsidR="00B15DCD">
        <w:t>det var 52</w:t>
      </w:r>
      <w:r w:rsidR="00EC2D66">
        <w:t xml:space="preserve"> </w:t>
      </w:r>
      <w:r w:rsidR="00B15DCD">
        <w:t>811 digitala utomlänskontakter år 2020</w:t>
      </w:r>
      <w:r w:rsidR="00EC2D66">
        <w:t xml:space="preserve"> från invånare folkbokförda i Värmland.</w:t>
      </w:r>
    </w:p>
    <w:p w14:paraId="31268A77" w14:textId="77777777" w:rsidR="003578FB" w:rsidRPr="00395882" w:rsidRDefault="003578FB" w:rsidP="003578FB">
      <w:pPr>
        <w:rPr>
          <w:b/>
          <w:bCs/>
        </w:rPr>
      </w:pPr>
      <w:r w:rsidRPr="00395882">
        <w:rPr>
          <w:b/>
          <w:bCs/>
        </w:rPr>
        <w:t>Ålder</w:t>
      </w:r>
    </w:p>
    <w:p w14:paraId="76B5732D" w14:textId="026DD40A" w:rsidR="003578FB" w:rsidRDefault="00395882" w:rsidP="00395882">
      <w:r>
        <w:t>Enligt statistiken från SKR utgörs e</w:t>
      </w:r>
      <w:r w:rsidR="003578FB">
        <w:t>n oproportionerligt stor andel av digitala vårdkontakter (jämfört med fysiska besök i primärvården) av unga vuxna. Åldersgruppen 18 40 år</w:t>
      </w:r>
      <w:r>
        <w:t xml:space="preserve"> </w:t>
      </w:r>
      <w:r w:rsidR="003578FB">
        <w:t xml:space="preserve">konsumerar strax över 50 procent av samtliga </w:t>
      </w:r>
      <w:r w:rsidR="003578FB">
        <w:lastRenderedPageBreak/>
        <w:t>digitala vårdkontakter. 19 29 år</w:t>
      </w:r>
      <w:r>
        <w:t xml:space="preserve"> </w:t>
      </w:r>
      <w:r w:rsidR="003578FB">
        <w:t>konsumerar 30 procent av all vård. Motsvarande i den fysiska primärvården</w:t>
      </w:r>
      <w:r>
        <w:t xml:space="preserve"> </w:t>
      </w:r>
      <w:r w:rsidR="003578FB">
        <w:t>(Halland 2019, n=1 533 537) är 15 respektive 7 procent</w:t>
      </w:r>
      <w:r>
        <w:t>.</w:t>
      </w:r>
    </w:p>
    <w:p w14:paraId="6108B699" w14:textId="35B31187" w:rsidR="003578FB" w:rsidRDefault="003578FB" w:rsidP="00395882">
      <w:r>
        <w:t>Åldersgruppen</w:t>
      </w:r>
      <w:r w:rsidR="00395882">
        <w:t xml:space="preserve"> </w:t>
      </w:r>
      <w:r>
        <w:t>motsvarar väl den grupp som snabbast kan förväntas ta till sig</w:t>
      </w:r>
      <w:r w:rsidR="00395882">
        <w:t xml:space="preserve"> </w:t>
      </w:r>
      <w:r>
        <w:t>ny teknik och nya digitala tjänster (</w:t>
      </w:r>
      <w:proofErr w:type="spellStart"/>
      <w:r>
        <w:t>early</w:t>
      </w:r>
      <w:proofErr w:type="spellEnd"/>
      <w:r>
        <w:t xml:space="preserve"> </w:t>
      </w:r>
      <w:proofErr w:type="spellStart"/>
      <w:r>
        <w:t>adopters</w:t>
      </w:r>
      <w:proofErr w:type="spellEnd"/>
      <w:r>
        <w:t>). Att tjänsterna dels i</w:t>
      </w:r>
      <w:r w:rsidR="00395882">
        <w:t xml:space="preserve"> </w:t>
      </w:r>
      <w:r>
        <w:t>huvudsak tillhandahålls avgiftsfritt, dels i flera fall är tillgänglig dygnet runt sju</w:t>
      </w:r>
      <w:r w:rsidR="00395882">
        <w:t xml:space="preserve"> </w:t>
      </w:r>
      <w:r>
        <w:t>dagar i veckan innebär att tröskeln att söka vård är låg.</w:t>
      </w:r>
    </w:p>
    <w:p w14:paraId="76E93229" w14:textId="0AC8D65E" w:rsidR="003578FB" w:rsidRDefault="003578FB" w:rsidP="00395882">
      <w:r>
        <w:t>Åldersstrukturen hos respektive vårdgivare varierar emellertid beroende på</w:t>
      </w:r>
      <w:r w:rsidR="00395882">
        <w:t xml:space="preserve"> </w:t>
      </w:r>
      <w:r>
        <w:t>olika nischade och målgruppsanpassade sjukvårdstjänster</w:t>
      </w:r>
      <w:r w:rsidR="000662F9">
        <w:t>.</w:t>
      </w:r>
    </w:p>
    <w:p w14:paraId="2A05B657" w14:textId="3BBE3B43" w:rsidR="004929C7" w:rsidRDefault="004929C7" w:rsidP="00EA30B1">
      <w:r w:rsidRPr="004929C7">
        <w:rPr>
          <w:noProof/>
        </w:rPr>
        <w:drawing>
          <wp:inline distT="0" distB="0" distL="0" distR="0" wp14:anchorId="74990E14" wp14:editId="0D5ED0D3">
            <wp:extent cx="4679315" cy="5381625"/>
            <wp:effectExtent l="0" t="0" r="698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9315" cy="5381625"/>
                    </a:xfrm>
                    <a:prstGeom prst="rect">
                      <a:avLst/>
                    </a:prstGeom>
                    <a:noFill/>
                    <a:ln>
                      <a:noFill/>
                    </a:ln>
                  </pic:spPr>
                </pic:pic>
              </a:graphicData>
            </a:graphic>
          </wp:inline>
        </w:drawing>
      </w:r>
    </w:p>
    <w:p w14:paraId="48C89C77" w14:textId="0C5679A3" w:rsidR="004929C7" w:rsidRDefault="0047510B" w:rsidP="00EA30B1">
      <w:r>
        <w:t>Statistik från SKR.</w:t>
      </w:r>
    </w:p>
    <w:p w14:paraId="6C852C9E" w14:textId="0BD3CE1B" w:rsidR="0047510B" w:rsidRDefault="0047510B" w:rsidP="00EA30B1"/>
    <w:p w14:paraId="5796AA1D" w14:textId="3CC94665" w:rsidR="0047510B" w:rsidRDefault="0047510B" w:rsidP="00EA30B1"/>
    <w:p w14:paraId="109E6EE1" w14:textId="59E1BC04" w:rsidR="0047510B" w:rsidRDefault="0047510B" w:rsidP="00EA30B1"/>
    <w:p w14:paraId="75F6CFB3" w14:textId="3A8CBEE6" w:rsidR="00955B0B" w:rsidRDefault="00C45D4A" w:rsidP="00C45D4A">
      <w:pPr>
        <w:pStyle w:val="Rubrik1"/>
      </w:pPr>
      <w:bookmarkStart w:id="10" w:name="_Toc70664805"/>
      <w:r>
        <w:lastRenderedPageBreak/>
        <w:t>Verksamhetens omfattning</w:t>
      </w:r>
      <w:bookmarkEnd w:id="10"/>
    </w:p>
    <w:p w14:paraId="31515639" w14:textId="6DD403C2" w:rsidR="00C45D4A" w:rsidRDefault="00C525A9" w:rsidP="00B10773">
      <w:pPr>
        <w:pStyle w:val="Rubrik2"/>
      </w:pPr>
      <w:bookmarkStart w:id="11" w:name="_Toc70664806"/>
      <w:r>
        <w:t>Öppettider</w:t>
      </w:r>
      <w:bookmarkEnd w:id="11"/>
    </w:p>
    <w:p w14:paraId="32D9DE93" w14:textId="0F3EC8B9" w:rsidR="00B10773" w:rsidRDefault="00B10773" w:rsidP="007A4108">
      <w:r>
        <w:t xml:space="preserve">Öppettider </w:t>
      </w:r>
      <w:r w:rsidR="009F0F0F">
        <w:t>och telefontider p</w:t>
      </w:r>
      <w:r w:rsidR="007A4108">
        <w:t xml:space="preserve">å vårdcentralerna varierar. </w:t>
      </w:r>
      <w:r w:rsidR="00255015">
        <w:t>I förfrågningsunderlaget framhålls att vårdcentralern</w:t>
      </w:r>
      <w:r w:rsidR="00E43021">
        <w:t xml:space="preserve">as öppethållande ska anpassas till </w:t>
      </w:r>
      <w:r w:rsidR="000A1C04">
        <w:t>patienternas behov och att det är öns</w:t>
      </w:r>
      <w:r w:rsidR="00711978">
        <w:t>k</w:t>
      </w:r>
      <w:r w:rsidR="000A1C04">
        <w:t>värt att alternativa öppettider tillämpas i hög utsträckning</w:t>
      </w:r>
      <w:r w:rsidR="00711978">
        <w:t>.</w:t>
      </w:r>
    </w:p>
    <w:p w14:paraId="439EB5F6" w14:textId="3C009A59" w:rsidR="00700DE4" w:rsidRDefault="00E41455" w:rsidP="00EA30B1">
      <w:r w:rsidRPr="00E41455">
        <w:rPr>
          <w:noProof/>
        </w:rPr>
        <w:drawing>
          <wp:inline distT="0" distB="0" distL="0" distR="0" wp14:anchorId="7B94EA8A" wp14:editId="1EB2F130">
            <wp:extent cx="4679315" cy="5481955"/>
            <wp:effectExtent l="0" t="0" r="6985" b="444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315" cy="5481955"/>
                    </a:xfrm>
                    <a:prstGeom prst="rect">
                      <a:avLst/>
                    </a:prstGeom>
                    <a:noFill/>
                    <a:ln>
                      <a:noFill/>
                    </a:ln>
                  </pic:spPr>
                </pic:pic>
              </a:graphicData>
            </a:graphic>
          </wp:inline>
        </w:drawing>
      </w:r>
    </w:p>
    <w:p w14:paraId="7E2E2EFB" w14:textId="7BBC1A0E" w:rsidR="004D4498" w:rsidRPr="00863706" w:rsidRDefault="004D4498" w:rsidP="00EA30B1">
      <w:pPr>
        <w:rPr>
          <w:sz w:val="20"/>
          <w:szCs w:val="20"/>
        </w:rPr>
      </w:pPr>
      <w:r w:rsidRPr="00863706">
        <w:rPr>
          <w:sz w:val="20"/>
          <w:szCs w:val="20"/>
        </w:rPr>
        <w:t>Öppettider 2020 och 2019</w:t>
      </w:r>
      <w:r w:rsidR="00863706" w:rsidRPr="00863706">
        <w:rPr>
          <w:sz w:val="20"/>
          <w:szCs w:val="20"/>
        </w:rPr>
        <w:t>, öppettiderna har utvecklats till de bättre.</w:t>
      </w:r>
    </w:p>
    <w:p w14:paraId="1E6FC77F" w14:textId="77777777" w:rsidR="0027272C" w:rsidRDefault="008F55F2" w:rsidP="00255015">
      <w:r>
        <w:t>Inom vårdval vårdcentral finns 5 jourområden</w:t>
      </w:r>
      <w:r w:rsidR="007F1196">
        <w:t xml:space="preserve">. </w:t>
      </w:r>
    </w:p>
    <w:p w14:paraId="11187B54" w14:textId="59B2C2EF" w:rsidR="0027272C" w:rsidRDefault="0027272C" w:rsidP="007159F2">
      <w:pPr>
        <w:pStyle w:val="Liststycke"/>
        <w:numPr>
          <w:ilvl w:val="0"/>
          <w:numId w:val="39"/>
        </w:numPr>
      </w:pPr>
      <w:r>
        <w:t xml:space="preserve">Jourområde 1: Sunne, </w:t>
      </w:r>
      <w:r w:rsidRPr="007159F2">
        <w:rPr>
          <w:b/>
          <w:bCs/>
        </w:rPr>
        <w:t>Torsby</w:t>
      </w:r>
      <w:r w:rsidR="005B4F19">
        <w:t>, Hagfors och Munkfors</w:t>
      </w:r>
    </w:p>
    <w:p w14:paraId="39ED1FF2" w14:textId="54CF850B" w:rsidR="005B4F19" w:rsidRDefault="005B4F19" w:rsidP="007159F2">
      <w:pPr>
        <w:pStyle w:val="Liststycke"/>
        <w:numPr>
          <w:ilvl w:val="0"/>
          <w:numId w:val="39"/>
        </w:numPr>
      </w:pPr>
      <w:r>
        <w:t xml:space="preserve">Jourområde 2: </w:t>
      </w:r>
      <w:r w:rsidRPr="007159F2">
        <w:rPr>
          <w:b/>
          <w:bCs/>
        </w:rPr>
        <w:t>Arvika</w:t>
      </w:r>
      <w:r>
        <w:t>, Eda</w:t>
      </w:r>
    </w:p>
    <w:p w14:paraId="5D65A323" w14:textId="5A4CFDCA" w:rsidR="005B4F19" w:rsidRDefault="005B4F19" w:rsidP="007159F2">
      <w:pPr>
        <w:pStyle w:val="Liststycke"/>
        <w:numPr>
          <w:ilvl w:val="0"/>
          <w:numId w:val="39"/>
        </w:numPr>
      </w:pPr>
      <w:r>
        <w:t xml:space="preserve">Jourområde 3: </w:t>
      </w:r>
      <w:r w:rsidRPr="007159F2">
        <w:rPr>
          <w:b/>
          <w:bCs/>
        </w:rPr>
        <w:t>Säffle</w:t>
      </w:r>
      <w:r>
        <w:t>, Årjäng</w:t>
      </w:r>
    </w:p>
    <w:p w14:paraId="4F071ED2" w14:textId="41126CC3" w:rsidR="005B4F19" w:rsidRDefault="005B4F19" w:rsidP="007159F2">
      <w:pPr>
        <w:pStyle w:val="Liststycke"/>
        <w:numPr>
          <w:ilvl w:val="0"/>
          <w:numId w:val="39"/>
        </w:numPr>
      </w:pPr>
      <w:r>
        <w:t xml:space="preserve">Jourområde 4: </w:t>
      </w:r>
      <w:r w:rsidRPr="007159F2">
        <w:rPr>
          <w:b/>
          <w:bCs/>
        </w:rPr>
        <w:t>Kristinehamn</w:t>
      </w:r>
      <w:r>
        <w:t>, Storfors och Filipstad</w:t>
      </w:r>
    </w:p>
    <w:p w14:paraId="7AE34ADB" w14:textId="6C9AAD30" w:rsidR="005B4F19" w:rsidRDefault="005B4F19" w:rsidP="007159F2">
      <w:pPr>
        <w:pStyle w:val="Liststycke"/>
        <w:numPr>
          <w:ilvl w:val="0"/>
          <w:numId w:val="39"/>
        </w:numPr>
      </w:pPr>
      <w:r>
        <w:t xml:space="preserve">Jourområde 5: </w:t>
      </w:r>
      <w:r w:rsidRPr="007159F2">
        <w:rPr>
          <w:b/>
          <w:bCs/>
        </w:rPr>
        <w:t>Karlstad</w:t>
      </w:r>
      <w:r>
        <w:t>, Hammarö, Forshaga, Kil och Grums</w:t>
      </w:r>
    </w:p>
    <w:p w14:paraId="53D3AA36" w14:textId="77777777" w:rsidR="007159F2" w:rsidRDefault="007159F2" w:rsidP="00255015"/>
    <w:p w14:paraId="0AF8A06B" w14:textId="50D67C74" w:rsidR="00255015" w:rsidRDefault="007F1196" w:rsidP="00255015">
      <w:r>
        <w:lastRenderedPageBreak/>
        <w:t>Jour</w:t>
      </w:r>
      <w:r w:rsidR="0066228D">
        <w:t>central ska finnas 8 timmar under lördag, söndag och helgdagar</w:t>
      </w:r>
      <w:r w:rsidR="00BA23AA">
        <w:t xml:space="preserve"> i jourområde 1</w:t>
      </w:r>
      <w:r w:rsidR="007159F2">
        <w:t xml:space="preserve"> </w:t>
      </w:r>
      <w:r w:rsidR="00BA23AA">
        <w:t>-</w:t>
      </w:r>
      <w:r w:rsidR="007159F2">
        <w:t xml:space="preserve"> </w:t>
      </w:r>
      <w:r w:rsidR="00BA23AA">
        <w:t>4 samt 12 timmar i jourområde 5</w:t>
      </w:r>
      <w:r w:rsidR="00237463">
        <w:t>.</w:t>
      </w:r>
      <w:r w:rsidR="00E74045">
        <w:t xml:space="preserve"> Besök till jourcen</w:t>
      </w:r>
      <w:r w:rsidR="00A51CDE">
        <w:t>t</w:t>
      </w:r>
      <w:r w:rsidR="00E74045">
        <w:t>ralen bokas</w:t>
      </w:r>
      <w:r w:rsidR="00A51CDE">
        <w:t xml:space="preserve"> via sjukvårdsrådgivningen 1177. </w:t>
      </w:r>
    </w:p>
    <w:p w14:paraId="2A29CAD6" w14:textId="60C6ABDC" w:rsidR="00700DE4" w:rsidRDefault="00D1393B" w:rsidP="00B10773">
      <w:pPr>
        <w:pStyle w:val="Rubrik2"/>
      </w:pPr>
      <w:bookmarkStart w:id="12" w:name="_Toc70664807"/>
      <w:r>
        <w:t>Direkt patientverksamhet</w:t>
      </w:r>
      <w:bookmarkEnd w:id="12"/>
    </w:p>
    <w:p w14:paraId="40BBFDA6" w14:textId="556540BA" w:rsidR="00240FAA" w:rsidRDefault="00EE7DFB" w:rsidP="00240FAA">
      <w:r>
        <w:t>Här anges registrerade besök i den allmänmedicinska mottagnin</w:t>
      </w:r>
      <w:r w:rsidR="00375A01">
        <w:t>gen.</w:t>
      </w:r>
    </w:p>
    <w:p w14:paraId="5564567E" w14:textId="3F792310" w:rsidR="00947BE8" w:rsidRDefault="004E6E93" w:rsidP="00240FAA">
      <w:r>
        <w:t>Antalet besök anges som en information om omfattningen</w:t>
      </w:r>
      <w:r w:rsidR="00013620">
        <w:t xml:space="preserve"> av verksamheten.</w:t>
      </w:r>
      <w:r w:rsidR="001B7172">
        <w:t xml:space="preserve"> Det ligger inte någon värdering i </w:t>
      </w:r>
      <w:r w:rsidR="00F0055D">
        <w:t xml:space="preserve">om vårdcentralerna har många eller få besök. </w:t>
      </w:r>
      <w:r w:rsidR="00B32D3F">
        <w:t xml:space="preserve">Ett långt besök kan </w:t>
      </w:r>
      <w:r w:rsidR="00FA32BE">
        <w:t>ofta</w:t>
      </w:r>
      <w:r w:rsidR="00B32D3F">
        <w:t xml:space="preserve"> vara mycket bättre än tre korta besök</w:t>
      </w:r>
      <w:r w:rsidR="00673955">
        <w:t>.  Datat presenteras</w:t>
      </w:r>
      <w:r w:rsidR="00AA1886">
        <w:t xml:space="preserve"> för att </w:t>
      </w:r>
      <w:r w:rsidR="00CC0B4A">
        <w:t xml:space="preserve">se och jämföra </w:t>
      </w:r>
      <w:r w:rsidR="00702A4D">
        <w:t xml:space="preserve">hur </w:t>
      </w:r>
      <w:proofErr w:type="gramStart"/>
      <w:r w:rsidR="00702A4D">
        <w:t>t.ex.</w:t>
      </w:r>
      <w:proofErr w:type="gramEnd"/>
      <w:r w:rsidR="00702A4D">
        <w:t xml:space="preserve"> vårdcentraler som lyckas bra </w:t>
      </w:r>
      <w:r w:rsidR="0073253A">
        <w:t>gällande kvalitet ligger till när det gäller antalet besök</w:t>
      </w:r>
      <w:r w:rsidR="007F7C2C">
        <w:t>. Finns det någo</w:t>
      </w:r>
      <w:r w:rsidR="00947BE8">
        <w:t>n man kan lära sig av?</w:t>
      </w:r>
    </w:p>
    <w:p w14:paraId="25430438" w14:textId="65460635" w:rsidR="00C80274" w:rsidRDefault="00C80274" w:rsidP="00C80274">
      <w:pPr>
        <w:pStyle w:val="Rubrik3"/>
      </w:pPr>
      <w:bookmarkStart w:id="13" w:name="_Toc70664808"/>
      <w:r>
        <w:t>Mottagningsbesök</w:t>
      </w:r>
      <w:bookmarkEnd w:id="13"/>
    </w:p>
    <w:p w14:paraId="71F0B22C" w14:textId="352114A8" w:rsidR="00240FAA" w:rsidRDefault="00DF5B7B" w:rsidP="00DF5B7B">
      <w:pPr>
        <w:ind w:left="-2835"/>
      </w:pPr>
      <w:r w:rsidRPr="00DF5B7B">
        <w:rPr>
          <w:noProof/>
        </w:rPr>
        <w:drawing>
          <wp:inline distT="0" distB="0" distL="0" distR="0" wp14:anchorId="7BFE863E" wp14:editId="57769F04">
            <wp:extent cx="6477000" cy="5523337"/>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3161" cy="5528591"/>
                    </a:xfrm>
                    <a:prstGeom prst="rect">
                      <a:avLst/>
                    </a:prstGeom>
                    <a:noFill/>
                    <a:ln>
                      <a:noFill/>
                    </a:ln>
                  </pic:spPr>
                </pic:pic>
              </a:graphicData>
            </a:graphic>
          </wp:inline>
        </w:drawing>
      </w:r>
    </w:p>
    <w:p w14:paraId="2DBD6B7D" w14:textId="7C3A615B" w:rsidR="002C743A" w:rsidRPr="00283E40" w:rsidRDefault="007054EB" w:rsidP="00240FAA">
      <w:pPr>
        <w:rPr>
          <w:sz w:val="22"/>
          <w:szCs w:val="22"/>
        </w:rPr>
      </w:pPr>
      <w:r w:rsidRPr="00283E40">
        <w:rPr>
          <w:sz w:val="22"/>
          <w:szCs w:val="22"/>
        </w:rPr>
        <w:t>Tabellen visar antal besök till allmänmedicinsk mottagning per vårdcentral uppdela</w:t>
      </w:r>
      <w:r w:rsidR="00283E40" w:rsidRPr="00283E40">
        <w:rPr>
          <w:sz w:val="22"/>
          <w:szCs w:val="22"/>
        </w:rPr>
        <w:t>t per vårdgivarkategori</w:t>
      </w:r>
      <w:r w:rsidR="00DF5B7B">
        <w:rPr>
          <w:sz w:val="22"/>
          <w:szCs w:val="22"/>
        </w:rPr>
        <w:t xml:space="preserve"> år 2020 med jämförelse från år 2019</w:t>
      </w:r>
      <w:r w:rsidR="00283E40" w:rsidRPr="00283E40">
        <w:rPr>
          <w:sz w:val="22"/>
          <w:szCs w:val="22"/>
        </w:rPr>
        <w:t>.</w:t>
      </w:r>
    </w:p>
    <w:p w14:paraId="174340A7" w14:textId="037CA837" w:rsidR="00233445" w:rsidRDefault="005B027A" w:rsidP="00233445">
      <w:pPr>
        <w:ind w:left="-2835"/>
      </w:pPr>
      <w:r>
        <w:rPr>
          <w:noProof/>
        </w:rPr>
        <w:lastRenderedPageBreak/>
        <w:drawing>
          <wp:inline distT="0" distB="0" distL="0" distR="0" wp14:anchorId="1E5F0F73" wp14:editId="2A2A9FFB">
            <wp:extent cx="6515100" cy="794472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3748" cy="7955273"/>
                    </a:xfrm>
                    <a:prstGeom prst="rect">
                      <a:avLst/>
                    </a:prstGeom>
                    <a:noFill/>
                  </pic:spPr>
                </pic:pic>
              </a:graphicData>
            </a:graphic>
          </wp:inline>
        </w:drawing>
      </w:r>
    </w:p>
    <w:p w14:paraId="77C0AA87" w14:textId="11DE2415" w:rsidR="00947BE8" w:rsidRPr="002C3B4A" w:rsidRDefault="00947BE8" w:rsidP="00233445">
      <w:pPr>
        <w:ind w:left="-2835"/>
        <w:rPr>
          <w:sz w:val="22"/>
          <w:szCs w:val="22"/>
        </w:rPr>
      </w:pPr>
      <w:r w:rsidRPr="002C3B4A">
        <w:rPr>
          <w:sz w:val="22"/>
          <w:szCs w:val="22"/>
        </w:rPr>
        <w:t xml:space="preserve">Bilden visar den procentuella andelen </w:t>
      </w:r>
      <w:r w:rsidR="002C3B4A" w:rsidRPr="002C3B4A">
        <w:rPr>
          <w:sz w:val="22"/>
          <w:szCs w:val="22"/>
        </w:rPr>
        <w:t>som de olika vårdgivarkategorierna har av de</w:t>
      </w:r>
      <w:r w:rsidR="002C3B4A">
        <w:rPr>
          <w:sz w:val="22"/>
          <w:szCs w:val="22"/>
        </w:rPr>
        <w:t>t</w:t>
      </w:r>
      <w:r w:rsidR="002C3B4A" w:rsidRPr="002C3B4A">
        <w:rPr>
          <w:sz w:val="22"/>
          <w:szCs w:val="22"/>
        </w:rPr>
        <w:t xml:space="preserve"> totala antalet besök.</w:t>
      </w:r>
    </w:p>
    <w:p w14:paraId="257623AC" w14:textId="03088DD3" w:rsidR="002C743A" w:rsidRDefault="009256E0" w:rsidP="00240FAA">
      <w:r w:rsidRPr="009256E0">
        <w:rPr>
          <w:noProof/>
        </w:rPr>
        <w:lastRenderedPageBreak/>
        <w:drawing>
          <wp:inline distT="0" distB="0" distL="0" distR="0" wp14:anchorId="4CA58074" wp14:editId="4832875A">
            <wp:extent cx="4679315" cy="6393180"/>
            <wp:effectExtent l="0" t="0" r="6985" b="762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315" cy="6393180"/>
                    </a:xfrm>
                    <a:prstGeom prst="rect">
                      <a:avLst/>
                    </a:prstGeom>
                    <a:noFill/>
                    <a:ln>
                      <a:noFill/>
                    </a:ln>
                  </pic:spPr>
                </pic:pic>
              </a:graphicData>
            </a:graphic>
          </wp:inline>
        </w:drawing>
      </w:r>
    </w:p>
    <w:p w14:paraId="1144F690" w14:textId="49D66951" w:rsidR="005166F0" w:rsidRPr="0091654C" w:rsidRDefault="00D546C4" w:rsidP="00240FAA">
      <w:pPr>
        <w:rPr>
          <w:sz w:val="22"/>
          <w:szCs w:val="22"/>
        </w:rPr>
      </w:pPr>
      <w:r w:rsidRPr="0091654C">
        <w:rPr>
          <w:sz w:val="22"/>
          <w:szCs w:val="22"/>
        </w:rPr>
        <w:t xml:space="preserve">Tabellen visar </w:t>
      </w:r>
      <w:r w:rsidR="0091654C" w:rsidRPr="0091654C">
        <w:rPr>
          <w:sz w:val="22"/>
          <w:szCs w:val="22"/>
        </w:rPr>
        <w:t xml:space="preserve">per vårdcentral </w:t>
      </w:r>
      <w:r w:rsidRPr="0091654C">
        <w:rPr>
          <w:sz w:val="22"/>
          <w:szCs w:val="22"/>
        </w:rPr>
        <w:t xml:space="preserve">antalet </w:t>
      </w:r>
      <w:r w:rsidR="0091654C" w:rsidRPr="0091654C">
        <w:rPr>
          <w:sz w:val="22"/>
          <w:szCs w:val="22"/>
        </w:rPr>
        <w:t>besök per vårdgivarkategori per 1000 listade.</w:t>
      </w:r>
    </w:p>
    <w:p w14:paraId="7EC1E275" w14:textId="4D25D4BC" w:rsidR="005166F0" w:rsidRDefault="00C53E0B" w:rsidP="00C53E0B">
      <w:r>
        <w:rPr>
          <w:noProof/>
        </w:rPr>
        <w:lastRenderedPageBreak/>
        <w:drawing>
          <wp:inline distT="0" distB="0" distL="0" distR="0" wp14:anchorId="0218A9D7" wp14:editId="0299462D">
            <wp:extent cx="4828540" cy="663321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8540" cy="6633210"/>
                    </a:xfrm>
                    <a:prstGeom prst="rect">
                      <a:avLst/>
                    </a:prstGeom>
                    <a:noFill/>
                  </pic:spPr>
                </pic:pic>
              </a:graphicData>
            </a:graphic>
          </wp:inline>
        </w:drawing>
      </w:r>
    </w:p>
    <w:p w14:paraId="4781BAC0" w14:textId="17D51BF6" w:rsidR="0091654C" w:rsidRPr="00676AA6" w:rsidRDefault="005235D6" w:rsidP="00C53E0B">
      <w:pPr>
        <w:rPr>
          <w:sz w:val="22"/>
          <w:szCs w:val="22"/>
        </w:rPr>
      </w:pPr>
      <w:r w:rsidRPr="00676AA6">
        <w:rPr>
          <w:sz w:val="22"/>
          <w:szCs w:val="22"/>
        </w:rPr>
        <w:t xml:space="preserve">Bilden visar summa besök </w:t>
      </w:r>
      <w:r w:rsidR="00676AA6" w:rsidRPr="00676AA6">
        <w:rPr>
          <w:sz w:val="22"/>
          <w:szCs w:val="22"/>
        </w:rPr>
        <w:t>per 1000 listade per vårdcentral.</w:t>
      </w:r>
      <w:r w:rsidR="00D06984">
        <w:rPr>
          <w:sz w:val="22"/>
          <w:szCs w:val="22"/>
        </w:rPr>
        <w:t xml:space="preserve"> OBS! Siffrorna för Vänern och Grums inte jämförbara med övriga</w:t>
      </w:r>
      <w:r w:rsidR="000464EB">
        <w:rPr>
          <w:sz w:val="22"/>
          <w:szCs w:val="22"/>
        </w:rPr>
        <w:t xml:space="preserve"> då det varit verksamma del av år.</w:t>
      </w:r>
    </w:p>
    <w:p w14:paraId="7392C619" w14:textId="47CD02F8" w:rsidR="00240FAA" w:rsidRDefault="00240FAA" w:rsidP="00E464E5">
      <w:pPr>
        <w:pStyle w:val="Rubrik2"/>
      </w:pPr>
    </w:p>
    <w:p w14:paraId="1EF7B2C5" w14:textId="1F91FEC5" w:rsidR="001211DC" w:rsidRDefault="001211DC" w:rsidP="001211DC"/>
    <w:p w14:paraId="3EE77ED1" w14:textId="1C1F5E36" w:rsidR="001211DC" w:rsidRDefault="001211DC" w:rsidP="001211DC"/>
    <w:p w14:paraId="7A6DED91" w14:textId="5A75D769" w:rsidR="001211DC" w:rsidRDefault="001211DC" w:rsidP="001211DC"/>
    <w:p w14:paraId="75D5AAD6" w14:textId="4A69017C" w:rsidR="001211DC" w:rsidRDefault="001211DC" w:rsidP="001211DC"/>
    <w:p w14:paraId="396AD0E8" w14:textId="2FA59BF6" w:rsidR="00C80274" w:rsidRDefault="00C80274" w:rsidP="00C80274">
      <w:pPr>
        <w:pStyle w:val="Rubrik3"/>
      </w:pPr>
      <w:bookmarkStart w:id="14" w:name="_Toc70664809"/>
      <w:r>
        <w:lastRenderedPageBreak/>
        <w:t>Distanskontakter</w:t>
      </w:r>
      <w:bookmarkEnd w:id="14"/>
    </w:p>
    <w:p w14:paraId="61925333" w14:textId="20424260" w:rsidR="00425582" w:rsidRDefault="00425582" w:rsidP="00425582">
      <w:r>
        <w:t xml:space="preserve">Digitala </w:t>
      </w:r>
      <w:proofErr w:type="spellStart"/>
      <w:r>
        <w:t>vårdmöten</w:t>
      </w:r>
      <w:proofErr w:type="spellEnd"/>
      <w:r>
        <w:t xml:space="preserve"> gör det möjligt för patienter att möta hälso- och sjukvårdspersonal genom kontakt på distans med informations- och kommunikationsteknik. Kontakten kan ske genom överföring av ljud, ljud och bild i kombination eller genom överföring av text. Digitala </w:t>
      </w:r>
      <w:proofErr w:type="spellStart"/>
      <w:r>
        <w:t>vårdmöten</w:t>
      </w:r>
      <w:proofErr w:type="spellEnd"/>
      <w:r>
        <w:t xml:space="preserve"> är kvalificerad hälso- och sjukvård då hälso- och sjukvårdspersonalen gjort en medicinsk bedömning och fattat beslut om eventuell behandling eller ändring av pågående behandling. Hit räknas också kontakter som är nödvändiga för att inhämta uppgifter från patienten för medicinska utlåtanden men inte kontakter som bara innebär delgivning av utlåtandet. Digitala </w:t>
      </w:r>
      <w:proofErr w:type="spellStart"/>
      <w:r>
        <w:t>vårdmöten</w:t>
      </w:r>
      <w:proofErr w:type="spellEnd"/>
      <w:r>
        <w:t xml:space="preserve"> likställs alltså med fysiska besök i de fall då de tids- och innehållsmässigt (bedömning, ordination eller behandling) kan jämställas med de insatser som görs vid ett fysiskt besök. När det digitala </w:t>
      </w:r>
      <w:proofErr w:type="spellStart"/>
      <w:r>
        <w:t>vårdmötet</w:t>
      </w:r>
      <w:proofErr w:type="spellEnd"/>
      <w:r>
        <w:t xml:space="preserve"> ersätter ett besök ska kontakten innehålla en huvuddiagnoskod, relevant bidiagnoskod/er samt relevant åtgärdskod/er. Vid digitala </w:t>
      </w:r>
      <w:proofErr w:type="spellStart"/>
      <w:r>
        <w:t>vårdmöten</w:t>
      </w:r>
      <w:proofErr w:type="spellEnd"/>
      <w:r>
        <w:t xml:space="preserve"> är det den medicinskt ansvariga verksamheten som bokar patienten och använder vårdkontakten Distanskontakt. </w:t>
      </w:r>
    </w:p>
    <w:p w14:paraId="6BFA342C" w14:textId="5B1150AB" w:rsidR="001211DC" w:rsidRDefault="00301605" w:rsidP="00AA1CF3">
      <w:pPr>
        <w:ind w:left="-2494"/>
      </w:pPr>
      <w:r w:rsidRPr="00301605">
        <w:rPr>
          <w:noProof/>
        </w:rPr>
        <w:drawing>
          <wp:inline distT="0" distB="0" distL="0" distR="0" wp14:anchorId="76826E42" wp14:editId="2A68D3E9">
            <wp:extent cx="6197383" cy="541020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3758" cy="5415766"/>
                    </a:xfrm>
                    <a:prstGeom prst="rect">
                      <a:avLst/>
                    </a:prstGeom>
                    <a:noFill/>
                    <a:ln>
                      <a:noFill/>
                    </a:ln>
                  </pic:spPr>
                </pic:pic>
              </a:graphicData>
            </a:graphic>
          </wp:inline>
        </w:drawing>
      </w:r>
    </w:p>
    <w:p w14:paraId="50FB2107" w14:textId="39AE76A7" w:rsidR="00C80274" w:rsidRDefault="00C80274" w:rsidP="00C80274">
      <w:pPr>
        <w:pStyle w:val="Rubrik3"/>
      </w:pPr>
      <w:bookmarkStart w:id="15" w:name="_Toc70664810"/>
      <w:r>
        <w:lastRenderedPageBreak/>
        <w:t>Kvalificerade telefonkontakter</w:t>
      </w:r>
      <w:bookmarkEnd w:id="15"/>
    </w:p>
    <w:p w14:paraId="19C204B1" w14:textId="6A9030C9" w:rsidR="00C80274" w:rsidRDefault="00FE0D72" w:rsidP="00FE0D72">
      <w:r>
        <w:t xml:space="preserve">Med kvalificerad hälso- och sjukvård i samband med telefonkontakt avses att sjukvårdspersonalen gjort en medicinsk/psykiatrisk bedömning och fattat beslut om eventuell behandling eller ändring av pågående behandling. Hit räknas också kontakter som är nödvändiga för att inhämta uppgifter från patienten för medicinska utlåtanden, till exempel läkarutlåtande om hälsotillstånd, men inte kontakter som bara innebär delgivning av utlåtandet. Kontakten ska dokumenteras i journalen. </w:t>
      </w:r>
    </w:p>
    <w:p w14:paraId="2BF88F6E" w14:textId="5DC7AA82" w:rsidR="007C3D6D" w:rsidRDefault="00806470" w:rsidP="007C3D6D">
      <w:pPr>
        <w:ind w:left="-2835"/>
      </w:pPr>
      <w:r w:rsidRPr="00806470">
        <w:rPr>
          <w:noProof/>
        </w:rPr>
        <w:drawing>
          <wp:inline distT="0" distB="0" distL="0" distR="0" wp14:anchorId="745914A2" wp14:editId="3590116D">
            <wp:extent cx="6505575" cy="5665121"/>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0837" cy="5669703"/>
                    </a:xfrm>
                    <a:prstGeom prst="rect">
                      <a:avLst/>
                    </a:prstGeom>
                    <a:noFill/>
                    <a:ln>
                      <a:noFill/>
                    </a:ln>
                  </pic:spPr>
                </pic:pic>
              </a:graphicData>
            </a:graphic>
          </wp:inline>
        </w:drawing>
      </w:r>
    </w:p>
    <w:p w14:paraId="303E38A3" w14:textId="5E0F8102" w:rsidR="007C3D6D" w:rsidRDefault="007C3D6D" w:rsidP="001211DC"/>
    <w:p w14:paraId="13D5019F" w14:textId="73A109DB" w:rsidR="007C3D6D" w:rsidRDefault="007C3D6D" w:rsidP="001211DC"/>
    <w:p w14:paraId="0403FEDD" w14:textId="285511C5" w:rsidR="00852E43" w:rsidRDefault="00852E43" w:rsidP="001211DC"/>
    <w:p w14:paraId="62976FDB" w14:textId="59F8DC60" w:rsidR="00852E43" w:rsidRDefault="00852E43" w:rsidP="001211DC"/>
    <w:p w14:paraId="0F335CE4" w14:textId="11C2A724" w:rsidR="007F6CD6" w:rsidRDefault="00816164" w:rsidP="00E464E5">
      <w:pPr>
        <w:pStyle w:val="Rubrik2"/>
      </w:pPr>
      <w:bookmarkStart w:id="16" w:name="_Toc70664811"/>
      <w:r>
        <w:lastRenderedPageBreak/>
        <w:t>Indirekt verksamhet</w:t>
      </w:r>
      <w:bookmarkEnd w:id="16"/>
    </w:p>
    <w:p w14:paraId="38DF4556" w14:textId="295597B9" w:rsidR="00816164" w:rsidRDefault="00FA2239" w:rsidP="00EA30B1">
      <w:r>
        <w:t xml:space="preserve">I uppdraget </w:t>
      </w:r>
      <w:r w:rsidR="003359B5">
        <w:t xml:space="preserve">i vårdval vårdcentral ingår </w:t>
      </w:r>
      <w:r w:rsidR="00FE4B39">
        <w:t>läkarmedverkan i den kommunala hälso- och sjukvården.</w:t>
      </w:r>
      <w:r w:rsidR="003F684F">
        <w:t xml:space="preserve"> </w:t>
      </w:r>
      <w:r w:rsidR="00966DA7">
        <w:t>Det är hemsjukvård till personer i ordinärt boende</w:t>
      </w:r>
      <w:r w:rsidR="003E0FF6">
        <w:t xml:space="preserve"> samt </w:t>
      </w:r>
      <w:r w:rsidR="006C0CDF">
        <w:t>läkar</w:t>
      </w:r>
      <w:r w:rsidR="007E3A63">
        <w:t xml:space="preserve">medverkan i kommunens </w:t>
      </w:r>
      <w:r w:rsidR="00E464E5">
        <w:t>äldreboenden</w:t>
      </w:r>
      <w:r w:rsidR="00C426E2">
        <w:t>.</w:t>
      </w:r>
      <w:r w:rsidR="00AB5984">
        <w:t xml:space="preserve"> </w:t>
      </w:r>
      <w:r w:rsidR="00D14EEF">
        <w:t>Vårdcentralens ansvar för anslutn</w:t>
      </w:r>
      <w:r w:rsidR="006163A5">
        <w:t>a</w:t>
      </w:r>
      <w:r w:rsidR="00D14EEF">
        <w:t xml:space="preserve"> pati</w:t>
      </w:r>
      <w:r w:rsidR="006163A5">
        <w:t>en</w:t>
      </w:r>
      <w:r w:rsidR="00D14EEF">
        <w:t xml:space="preserve">ter med hemsjukvård eller </w:t>
      </w:r>
      <w:r w:rsidR="00D3072E">
        <w:t xml:space="preserve">kommunala boendeenheter omfattar bland annat </w:t>
      </w:r>
      <w:r w:rsidR="0089022A">
        <w:t>att u</w:t>
      </w:r>
      <w:r w:rsidR="006163A5">
        <w:t>t</w:t>
      </w:r>
      <w:r w:rsidR="0089022A">
        <w:t>föra medic</w:t>
      </w:r>
      <w:r w:rsidR="004B0075">
        <w:t>i</w:t>
      </w:r>
      <w:r w:rsidR="0089022A">
        <w:t>n</w:t>
      </w:r>
      <w:r w:rsidR="006163A5">
        <w:t>s</w:t>
      </w:r>
      <w:r w:rsidR="0089022A">
        <w:t>ka bedömningar, utredn</w:t>
      </w:r>
      <w:r w:rsidR="004B0075">
        <w:t>i</w:t>
      </w:r>
      <w:r w:rsidR="0089022A">
        <w:t>ngar och behandlingsinsatser</w:t>
      </w:r>
      <w:r w:rsidR="00CC30B0">
        <w:t xml:space="preserve"> planerat och </w:t>
      </w:r>
      <w:r w:rsidR="00491B29">
        <w:t>o</w:t>
      </w:r>
      <w:r w:rsidR="00CC30B0">
        <w:t>planera</w:t>
      </w:r>
      <w:r w:rsidR="00491B29">
        <w:t>t</w:t>
      </w:r>
      <w:r w:rsidR="00CC30B0">
        <w:t xml:space="preserve">. Behovet av </w:t>
      </w:r>
      <w:r w:rsidR="006163A5">
        <w:t>palliativa insatser och vår</w:t>
      </w:r>
      <w:r w:rsidR="00416C04">
        <w:t>d</w:t>
      </w:r>
      <w:r w:rsidR="006163A5">
        <w:t xml:space="preserve"> i livets slutsked</w:t>
      </w:r>
      <w:r w:rsidR="00491B29">
        <w:t>e</w:t>
      </w:r>
      <w:r w:rsidR="006163A5">
        <w:t xml:space="preserve"> ska särskilt beaktas.</w:t>
      </w:r>
    </w:p>
    <w:p w14:paraId="5FA5B1EE" w14:textId="7775E905" w:rsidR="00491B29" w:rsidRDefault="00491B29" w:rsidP="00EA30B1">
      <w:r>
        <w:t>I Värml</w:t>
      </w:r>
      <w:r w:rsidR="00C67FEA">
        <w:t xml:space="preserve">and finns </w:t>
      </w:r>
      <w:r w:rsidR="000464EB">
        <w:t xml:space="preserve">ca </w:t>
      </w:r>
      <w:r w:rsidR="00E115F9">
        <w:t>33</w:t>
      </w:r>
      <w:r w:rsidR="000464EB">
        <w:t>00</w:t>
      </w:r>
      <w:r w:rsidR="00C67FEA">
        <w:t xml:space="preserve"> SÄBO</w:t>
      </w:r>
      <w:r w:rsidR="00E115F9">
        <w:t>-platser (inklusive LSS)</w:t>
      </w:r>
    </w:p>
    <w:p w14:paraId="03BD8272" w14:textId="26B88BAE" w:rsidR="00C67FEA" w:rsidRDefault="00C67FEA" w:rsidP="00EA30B1">
      <w:r>
        <w:t>Kriterier som ska vara up</w:t>
      </w:r>
      <w:r w:rsidR="004F1283">
        <w:t>p</w:t>
      </w:r>
      <w:r>
        <w:t>fyllda för ersättning är:</w:t>
      </w:r>
    </w:p>
    <w:p w14:paraId="390B9BCE" w14:textId="0883E436" w:rsidR="00C67FEA" w:rsidRDefault="00C67FEA" w:rsidP="004F1283">
      <w:pPr>
        <w:pStyle w:val="Liststycke"/>
        <w:numPr>
          <w:ilvl w:val="0"/>
          <w:numId w:val="41"/>
        </w:numPr>
      </w:pPr>
      <w:r>
        <w:t>En ansvarig ordinarie läkare skall vara utsedd för varje särskilt boende/alt. avdelning</w:t>
      </w:r>
    </w:p>
    <w:p w14:paraId="77742E8F" w14:textId="16E997E7" w:rsidR="00C67FEA" w:rsidRDefault="00C67FEA" w:rsidP="004F1283">
      <w:pPr>
        <w:pStyle w:val="Liststycke"/>
        <w:numPr>
          <w:ilvl w:val="0"/>
          <w:numId w:val="41"/>
        </w:numPr>
      </w:pPr>
      <w:r>
        <w:t>Den totala tidresurs som avsätts ska motsvara minst 1 läkartimme per 10 boende/vecka</w:t>
      </w:r>
    </w:p>
    <w:p w14:paraId="761C5238" w14:textId="6AD7A8D6" w:rsidR="00C67FEA" w:rsidRDefault="00C67FEA" w:rsidP="004F1283">
      <w:pPr>
        <w:pStyle w:val="Liststycke"/>
        <w:numPr>
          <w:ilvl w:val="0"/>
          <w:numId w:val="41"/>
        </w:numPr>
      </w:pPr>
      <w:r>
        <w:t xml:space="preserve">Läkemedelsgenomgång ska dessutom genomföras minst en gång årligen per patient enligt </w:t>
      </w:r>
      <w:proofErr w:type="spellStart"/>
      <w:r>
        <w:t>ESLiV</w:t>
      </w:r>
      <w:proofErr w:type="spellEnd"/>
    </w:p>
    <w:p w14:paraId="378B1E4A" w14:textId="6712634F" w:rsidR="00C67FEA" w:rsidRDefault="00C67FEA" w:rsidP="004F1283">
      <w:pPr>
        <w:pStyle w:val="Liststycke"/>
        <w:numPr>
          <w:ilvl w:val="0"/>
          <w:numId w:val="41"/>
        </w:numPr>
      </w:pPr>
      <w:r>
        <w:t>Ansvarig läkare ska kunna nås på kontorstid. Kommunens sköterska ska ha tillgång till vårdcentralens kontakttelefonnummer. Om ansvarig läkare är frånvarande ska vårdcentralen ha en intern rutin, som tydliggör vem som är ersättare.</w:t>
      </w:r>
    </w:p>
    <w:p w14:paraId="30437244" w14:textId="170F208A" w:rsidR="00C67FEA" w:rsidRDefault="00C67FEA" w:rsidP="004F1283">
      <w:pPr>
        <w:pStyle w:val="Liststycke"/>
        <w:numPr>
          <w:ilvl w:val="0"/>
          <w:numId w:val="41"/>
        </w:numPr>
      </w:pPr>
      <w:r>
        <w:t>Verksamhetschef/enhetschef vid vårdcentralen ska vid personligt möte följa upp och uppdatera avtalet med respektive kommun årligen.</w:t>
      </w:r>
    </w:p>
    <w:p w14:paraId="18777412" w14:textId="40C3B4D0" w:rsidR="00C67FEA" w:rsidRDefault="00C67FEA" w:rsidP="004F1283">
      <w:pPr>
        <w:pStyle w:val="Liststycke"/>
        <w:numPr>
          <w:ilvl w:val="0"/>
          <w:numId w:val="41"/>
        </w:numPr>
      </w:pPr>
      <w:r>
        <w:t>Patientansvarig läkare ansvarar för att rehabilitering initieras för de boende där behov finns.</w:t>
      </w:r>
    </w:p>
    <w:p w14:paraId="2FC6989F" w14:textId="111EC8CD" w:rsidR="00C67FEA" w:rsidRDefault="00C67FEA" w:rsidP="004F1283">
      <w:pPr>
        <w:pStyle w:val="Liststycke"/>
        <w:numPr>
          <w:ilvl w:val="0"/>
          <w:numId w:val="41"/>
        </w:numPr>
      </w:pPr>
      <w:r>
        <w:t>Värmlands läkemedelsråds riktlinjer följs vad gäller kommunalt läkemedelsförråd.</w:t>
      </w:r>
    </w:p>
    <w:p w14:paraId="6EB24000" w14:textId="2AF02101" w:rsidR="00C67FEA" w:rsidRDefault="00C67FEA" w:rsidP="004F1283">
      <w:pPr>
        <w:pStyle w:val="Liststycke"/>
        <w:numPr>
          <w:ilvl w:val="0"/>
          <w:numId w:val="41"/>
        </w:numPr>
      </w:pPr>
      <w:r>
        <w:t>Det ska utses en fast vårdkontakt (på lägst kompetensnivån leg läkare) till patient med livshotande tillstånd. Denne ska rådgöra med leg. sjuksköterska inför ställningstagande att inte inleda/inte fortsätta livsuppehållande behandling.</w:t>
      </w:r>
    </w:p>
    <w:p w14:paraId="1C5E868B" w14:textId="05346B9D" w:rsidR="00C67FEA" w:rsidRDefault="00C67FEA" w:rsidP="004F1283">
      <w:pPr>
        <w:pStyle w:val="Liststycke"/>
        <w:numPr>
          <w:ilvl w:val="0"/>
          <w:numId w:val="41"/>
        </w:numPr>
      </w:pPr>
      <w:r>
        <w:t>När det står klart att vården syftar till att lindra och trösta inför livets slutskede ska brytpunktsamtal genomföras med patient och/eller anhöriga. Om möjligt ska också ansvarig sjuksköterska inom kommunen delta, i annat fall informeras i efterhand. Vid samtalet ska man komma fram till en vårdplan vid försämring av tillståndet. Samtalet ska dokumenteras enligt riktlinjerna i palliativregistret.</w:t>
      </w:r>
    </w:p>
    <w:p w14:paraId="796A04CF" w14:textId="20C2EDB4" w:rsidR="00C67FEA" w:rsidRDefault="00C67FEA" w:rsidP="004F1283">
      <w:pPr>
        <w:pStyle w:val="Liststycke"/>
        <w:numPr>
          <w:ilvl w:val="0"/>
          <w:numId w:val="41"/>
        </w:numPr>
      </w:pPr>
      <w:r>
        <w:t>Läkaren ska tillsammans med sköterska på boendet säkra att fastställda rutiner för konstaterande av dödsfall liksom andra gällande anvisningar finns tillgängliga på boendet och att dessa rutiner och anvisningar följs.</w:t>
      </w:r>
    </w:p>
    <w:p w14:paraId="0F272DE9" w14:textId="2ACE5269" w:rsidR="00C67FEA" w:rsidRDefault="00C67FEA" w:rsidP="004F1283">
      <w:pPr>
        <w:pStyle w:val="Liststycke"/>
        <w:numPr>
          <w:ilvl w:val="0"/>
          <w:numId w:val="41"/>
        </w:numPr>
      </w:pPr>
      <w:r>
        <w:t>Anhöriga ska erbjuds samtal efter patientens bortgång.</w:t>
      </w:r>
    </w:p>
    <w:p w14:paraId="36958097" w14:textId="3736F518" w:rsidR="00C67FEA" w:rsidRDefault="00C67FEA" w:rsidP="00EA30B1"/>
    <w:p w14:paraId="52655DAE" w14:textId="6441BA2F" w:rsidR="00BD540D" w:rsidRDefault="00BD540D">
      <w:pPr>
        <w:spacing w:after="0"/>
      </w:pPr>
      <w:r>
        <w:br w:type="page"/>
      </w:r>
    </w:p>
    <w:p w14:paraId="6A12D803" w14:textId="393159A3" w:rsidR="00B5493F" w:rsidRDefault="00B5493F" w:rsidP="00B5493F">
      <w:pPr>
        <w:pStyle w:val="Rubrik1"/>
      </w:pPr>
      <w:bookmarkStart w:id="17" w:name="_Toc70664812"/>
      <w:r>
        <w:lastRenderedPageBreak/>
        <w:t>Omställning till Nära vård</w:t>
      </w:r>
      <w:bookmarkEnd w:id="17"/>
    </w:p>
    <w:p w14:paraId="6C9F3DF5" w14:textId="4448A4EC" w:rsidR="007D045B" w:rsidRDefault="007D045B" w:rsidP="007D045B">
      <w:r>
        <w:t xml:space="preserve">För att hälso- och sjukvården och den kommunala vård- och omsorgen ska vara fortsatt effektiv och av hög kvalitet, och kunna möta den demografiska utvecklingen och invånarnas behov, </w:t>
      </w:r>
      <w:r w:rsidR="00D64364">
        <w:t xml:space="preserve">bedöms det att det </w:t>
      </w:r>
      <w:r>
        <w:t>krävs en omställning i hela vårdkedjan. Det behövs en förflyttning inom svensk hälso- och sjukvård</w:t>
      </w:r>
      <w:r w:rsidR="003A159E">
        <w:t xml:space="preserve"> f</w:t>
      </w:r>
      <w:r>
        <w:t>rån en reaktiv sjukhustung organisationsfokuserad vård till en proaktiv, relationsbaserad vård nära patienter och brukare.</w:t>
      </w:r>
    </w:p>
    <w:p w14:paraId="31EBD311" w14:textId="383210C3" w:rsidR="004D4B6B" w:rsidRDefault="004D4B6B" w:rsidP="007D045B">
      <w:r w:rsidRPr="004D4B6B">
        <w:t xml:space="preserve">Medelvårdtider har blivit kortare, behandlingar som tidigare gjordes i slutenvård görs i öppna vårdformer. Antalet vårdplatser i sjukvården har som en följd av detta minskat. Orsakerna till detta är </w:t>
      </w:r>
      <w:proofErr w:type="gramStart"/>
      <w:r w:rsidRPr="004D4B6B">
        <w:t>framförallt</w:t>
      </w:r>
      <w:proofErr w:type="gramEnd"/>
      <w:r w:rsidRPr="004D4B6B">
        <w:t xml:space="preserve"> den medicinska teknik- och kunskapsutvecklingen, men även ett bättre hälsoläge i befolkningen spelar roll, med fallande sjukdomsförekomst i vissa stora sjukdomsgrupper. I en internationell jämförelse har den svenska hälso- och sjukvården få vårdplatser och en hög kostnadsandel för öppen vård. Denna utveckling bör kunna fortsätta, i takt med kunskapsutvecklingen.</w:t>
      </w:r>
    </w:p>
    <w:p w14:paraId="4B9D1C78" w14:textId="3C01850F" w:rsidR="00C73DEF" w:rsidRDefault="007D045B" w:rsidP="007D045B">
      <w:r>
        <w:t>Arbetet stöds av den statliga utredningen God och nära vård och av SK</w:t>
      </w:r>
      <w:r w:rsidR="004C0B52">
        <w:t>R</w:t>
      </w:r>
      <w:r>
        <w:t>:s arbete med Nära vård. Utredningen har presenterat en färdplan för god och nära vård, en förändrad vårdgaranti och förslag om ett nationellt grunduppdrag för primärvården.</w:t>
      </w:r>
    </w:p>
    <w:p w14:paraId="35489097" w14:textId="0EEB5BC1" w:rsidR="00103481" w:rsidRDefault="00103481" w:rsidP="007D045B">
      <w:r w:rsidRPr="00103481">
        <w:t>Omställningen till Nära vård kan uttryckas som olika rörelser, till exempel i riktning mot öppna vårdformer, proaktivt omhändertagande som minskar behovet av akuta inläggningar och generellt bättre samverkan i vård- och omsorgssystemet. Det finns en klar rörelse i riktning mot öppna vårdformer, som förefaller ha accelererat under senare år. Antalet slutenvårdsplatser och befolkningens slutenvårdsutnyttjande minskar. Detsamma gäller så kallad undvikbar slutenvård och andelen vårdplatser belagda med utskrivningsklara patienter som minskar kraftigt.</w:t>
      </w:r>
    </w:p>
    <w:p w14:paraId="010621E7" w14:textId="72B1E5B2" w:rsidR="0043730B" w:rsidRPr="00DB0850" w:rsidRDefault="0043730B" w:rsidP="0043730B">
      <w:pPr>
        <w:rPr>
          <w:sz w:val="22"/>
          <w:szCs w:val="22"/>
        </w:rPr>
      </w:pPr>
      <w:r>
        <w:rPr>
          <w:sz w:val="22"/>
          <w:szCs w:val="22"/>
        </w:rPr>
        <w:t xml:space="preserve">Det gäller att beakta att statistiken </w:t>
      </w:r>
      <w:r w:rsidR="00493293">
        <w:rPr>
          <w:sz w:val="22"/>
          <w:szCs w:val="22"/>
        </w:rPr>
        <w:t>i detta avsnitt</w:t>
      </w:r>
      <w:r w:rsidR="0046545B">
        <w:rPr>
          <w:sz w:val="22"/>
          <w:szCs w:val="22"/>
        </w:rPr>
        <w:t xml:space="preserve"> </w:t>
      </w:r>
      <w:r>
        <w:rPr>
          <w:sz w:val="22"/>
          <w:szCs w:val="22"/>
        </w:rPr>
        <w:t xml:space="preserve">påverkas av avtalet med Karlskoga lasarett vilket innebär att vårdcentraler i östra Värmland kan få lägre siffror än verkliga utfallet om vi hade haft tillgång till </w:t>
      </w:r>
      <w:r w:rsidR="00493293">
        <w:rPr>
          <w:sz w:val="22"/>
          <w:szCs w:val="22"/>
        </w:rPr>
        <w:t>data från Karlskoga lasarett.</w:t>
      </w:r>
    </w:p>
    <w:p w14:paraId="762BA200" w14:textId="02F2BE42" w:rsidR="002F1836" w:rsidRDefault="002F1836" w:rsidP="007D045B"/>
    <w:p w14:paraId="35799EF4" w14:textId="6094AB37" w:rsidR="002F1836" w:rsidRDefault="002F1836">
      <w:pPr>
        <w:spacing w:after="0"/>
      </w:pPr>
      <w:r>
        <w:br w:type="page"/>
      </w:r>
    </w:p>
    <w:p w14:paraId="695E5C45" w14:textId="77777777" w:rsidR="00867C82" w:rsidRDefault="00867C82" w:rsidP="00F10B2F">
      <w:pPr>
        <w:pStyle w:val="Rubrik2"/>
      </w:pPr>
      <w:bookmarkStart w:id="18" w:name="_Toc70664813"/>
      <w:r>
        <w:lastRenderedPageBreak/>
        <w:t>Rörelsen från sluten till öppen vård</w:t>
      </w:r>
      <w:bookmarkEnd w:id="18"/>
    </w:p>
    <w:p w14:paraId="6406A18D" w14:textId="080963A6" w:rsidR="00867C82" w:rsidRDefault="00867C82" w:rsidP="00867C82">
      <w:pPr>
        <w:pStyle w:val="Liststycke"/>
        <w:numPr>
          <w:ilvl w:val="0"/>
          <w:numId w:val="36"/>
        </w:numPr>
      </w:pPr>
      <w:r>
        <w:t>Antal vårddagar, vårdtillfällen, och unika patienter (per 100</w:t>
      </w:r>
      <w:r w:rsidR="006237C2">
        <w:t>0</w:t>
      </w:r>
      <w:r>
        <w:t>) listningar/vårdcentral</w:t>
      </w:r>
      <w:r w:rsidR="006237C2">
        <w:t>.</w:t>
      </w:r>
    </w:p>
    <w:p w14:paraId="798D1E24" w14:textId="39BA3605" w:rsidR="00867C82" w:rsidRDefault="00867C82" w:rsidP="00867C82"/>
    <w:p w14:paraId="37B74140" w14:textId="20690426" w:rsidR="004900BE" w:rsidRDefault="00342B67" w:rsidP="004900BE">
      <w:pPr>
        <w:ind w:left="-2835"/>
      </w:pPr>
      <w:r>
        <w:rPr>
          <w:noProof/>
        </w:rPr>
        <w:drawing>
          <wp:inline distT="0" distB="0" distL="0" distR="0" wp14:anchorId="28CC8AC6" wp14:editId="274C69E4">
            <wp:extent cx="6484207" cy="4249420"/>
            <wp:effectExtent l="0" t="0" r="0"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000" cy="4250595"/>
                    </a:xfrm>
                    <a:prstGeom prst="rect">
                      <a:avLst/>
                    </a:prstGeom>
                    <a:noFill/>
                  </pic:spPr>
                </pic:pic>
              </a:graphicData>
            </a:graphic>
          </wp:inline>
        </w:drawing>
      </w:r>
    </w:p>
    <w:p w14:paraId="4C0B05FF" w14:textId="5DF1F51B" w:rsidR="004900BE" w:rsidRDefault="004900BE" w:rsidP="00867C82"/>
    <w:p w14:paraId="2654F51C" w14:textId="77777777" w:rsidR="004900BE" w:rsidRDefault="004900BE" w:rsidP="00867C82"/>
    <w:p w14:paraId="0E2D9F2E" w14:textId="626BDAD9" w:rsidR="00224DE5" w:rsidRDefault="00BE6FC3" w:rsidP="00224DE5">
      <w:pPr>
        <w:ind w:left="-2835"/>
      </w:pPr>
      <w:r>
        <w:rPr>
          <w:noProof/>
        </w:rPr>
        <w:lastRenderedPageBreak/>
        <w:drawing>
          <wp:inline distT="0" distB="0" distL="0" distR="0" wp14:anchorId="0DBD7595" wp14:editId="71D5EA77">
            <wp:extent cx="6585490" cy="4295775"/>
            <wp:effectExtent l="0" t="0" r="635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9076" cy="4298114"/>
                    </a:xfrm>
                    <a:prstGeom prst="rect">
                      <a:avLst/>
                    </a:prstGeom>
                    <a:noFill/>
                  </pic:spPr>
                </pic:pic>
              </a:graphicData>
            </a:graphic>
          </wp:inline>
        </w:drawing>
      </w:r>
    </w:p>
    <w:p w14:paraId="4D2798E4" w14:textId="77777777" w:rsidR="00224DE5" w:rsidRDefault="00224DE5" w:rsidP="00867C82"/>
    <w:p w14:paraId="704A62C5" w14:textId="1EC722A8" w:rsidR="002F1836" w:rsidRDefault="0069038E" w:rsidP="00307C10">
      <w:pPr>
        <w:ind w:left="-2835"/>
      </w:pPr>
      <w:r>
        <w:rPr>
          <w:noProof/>
        </w:rPr>
        <w:drawing>
          <wp:inline distT="0" distB="0" distL="0" distR="0" wp14:anchorId="1804D409" wp14:editId="5EDF2FF7">
            <wp:extent cx="6593500" cy="3768577"/>
            <wp:effectExtent l="0" t="0" r="0" b="381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2825" cy="3779622"/>
                    </a:xfrm>
                    <a:prstGeom prst="rect">
                      <a:avLst/>
                    </a:prstGeom>
                    <a:noFill/>
                  </pic:spPr>
                </pic:pic>
              </a:graphicData>
            </a:graphic>
          </wp:inline>
        </w:drawing>
      </w:r>
    </w:p>
    <w:p w14:paraId="6D7079EF" w14:textId="17963C1F" w:rsidR="00867C82" w:rsidRDefault="00867C82" w:rsidP="00F10B2F">
      <w:pPr>
        <w:pStyle w:val="Rubrik2"/>
      </w:pPr>
      <w:bookmarkStart w:id="19" w:name="_Toc70664814"/>
      <w:r>
        <w:lastRenderedPageBreak/>
        <w:t>Rörelsen från reaktiv till proaktiv vård</w:t>
      </w:r>
      <w:bookmarkEnd w:id="19"/>
      <w:r>
        <w:t xml:space="preserve"> </w:t>
      </w:r>
    </w:p>
    <w:p w14:paraId="0F02AC41" w14:textId="412A1011" w:rsidR="00867C82" w:rsidRDefault="00867C82" w:rsidP="00867C82">
      <w:pPr>
        <w:pStyle w:val="Liststycke"/>
        <w:numPr>
          <w:ilvl w:val="0"/>
          <w:numId w:val="36"/>
        </w:numPr>
      </w:pPr>
      <w:r>
        <w:t>Antal besök på akutmottagningar (sjukhusbundna akutmottagningar/ allmänmedicinska mottagningen/jourcentraler); (per 1000) listningar/vårdcentral</w:t>
      </w:r>
      <w:r w:rsidR="00B207B8">
        <w:t>.</w:t>
      </w:r>
    </w:p>
    <w:p w14:paraId="7496F8C6" w14:textId="77777777" w:rsidR="00867C82" w:rsidRDefault="00867C82" w:rsidP="00867C82"/>
    <w:p w14:paraId="2B27B2BF" w14:textId="4E640653" w:rsidR="009E14CD" w:rsidRDefault="00867C82" w:rsidP="00867C82">
      <w:pPr>
        <w:pStyle w:val="Liststycke"/>
        <w:numPr>
          <w:ilvl w:val="0"/>
          <w:numId w:val="36"/>
        </w:numPr>
      </w:pPr>
      <w:r>
        <w:t>Andel oplanerade återinskrivningar (från hemmet) inom 30 dagar (% per listad vårdcentral</w:t>
      </w:r>
      <w:r w:rsidR="00B207B8">
        <w:t>.</w:t>
      </w:r>
    </w:p>
    <w:p w14:paraId="638A849E" w14:textId="77777777" w:rsidR="009E14CD" w:rsidRDefault="009E14CD" w:rsidP="00867C82"/>
    <w:p w14:paraId="06D5746D" w14:textId="4D223362" w:rsidR="00867C82" w:rsidRDefault="00867C82" w:rsidP="00867C82">
      <w:pPr>
        <w:pStyle w:val="Liststycke"/>
        <w:numPr>
          <w:ilvl w:val="0"/>
          <w:numId w:val="36"/>
        </w:numPr>
      </w:pPr>
      <w:r>
        <w:t>Andel undvikbar slutenvård (% per listad vårdcentral</w:t>
      </w:r>
      <w:r w:rsidR="00B207B8">
        <w:t>)</w:t>
      </w:r>
    </w:p>
    <w:p w14:paraId="45E030D2" w14:textId="46FEE20C" w:rsidR="00867C82" w:rsidRDefault="00867C82" w:rsidP="00867C82"/>
    <w:p w14:paraId="72FB2F03" w14:textId="77777777" w:rsidR="00B774C0" w:rsidRDefault="00B774C0" w:rsidP="00867C82"/>
    <w:p w14:paraId="72A88939" w14:textId="26DF1F99" w:rsidR="00551C6B" w:rsidRDefault="00A00881" w:rsidP="00B252C9">
      <w:pPr>
        <w:ind w:left="-2835"/>
      </w:pPr>
      <w:r>
        <w:rPr>
          <w:noProof/>
        </w:rPr>
        <w:drawing>
          <wp:inline distT="0" distB="0" distL="0" distR="0" wp14:anchorId="4DC20129" wp14:editId="0FC2EE0C">
            <wp:extent cx="6688994" cy="3228975"/>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1291" cy="3234911"/>
                    </a:xfrm>
                    <a:prstGeom prst="rect">
                      <a:avLst/>
                    </a:prstGeom>
                    <a:noFill/>
                  </pic:spPr>
                </pic:pic>
              </a:graphicData>
            </a:graphic>
          </wp:inline>
        </w:drawing>
      </w:r>
    </w:p>
    <w:p w14:paraId="4B28FB28" w14:textId="77777777" w:rsidR="00551C6B" w:rsidRDefault="00551C6B" w:rsidP="00867C82"/>
    <w:p w14:paraId="65DE340F" w14:textId="2F13BE27" w:rsidR="009E14CD" w:rsidRDefault="00CB4AC5" w:rsidP="009E14CD">
      <w:pPr>
        <w:ind w:left="-2835"/>
      </w:pPr>
      <w:r>
        <w:rPr>
          <w:noProof/>
        </w:rPr>
        <w:lastRenderedPageBreak/>
        <w:drawing>
          <wp:inline distT="0" distB="0" distL="0" distR="0" wp14:anchorId="765376CB" wp14:editId="1B40BECD">
            <wp:extent cx="6675755" cy="291782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5033" cy="2926255"/>
                    </a:xfrm>
                    <a:prstGeom prst="rect">
                      <a:avLst/>
                    </a:prstGeom>
                    <a:noFill/>
                  </pic:spPr>
                </pic:pic>
              </a:graphicData>
            </a:graphic>
          </wp:inline>
        </w:drawing>
      </w:r>
    </w:p>
    <w:p w14:paraId="2372B1F1" w14:textId="5DAD0337" w:rsidR="008C5151" w:rsidRDefault="008C5151" w:rsidP="009E14CD">
      <w:pPr>
        <w:ind w:left="-2835"/>
      </w:pPr>
    </w:p>
    <w:p w14:paraId="51614872" w14:textId="1C2513BC" w:rsidR="008C5151" w:rsidRDefault="008C5151" w:rsidP="009E14CD">
      <w:pPr>
        <w:ind w:left="-2835"/>
      </w:pPr>
    </w:p>
    <w:p w14:paraId="5572D05D" w14:textId="77777777" w:rsidR="008C5151" w:rsidRDefault="008C5151" w:rsidP="009E14CD">
      <w:pPr>
        <w:ind w:left="-2835"/>
      </w:pPr>
    </w:p>
    <w:p w14:paraId="3D549385" w14:textId="32C82504" w:rsidR="00D546B8" w:rsidRDefault="00832325" w:rsidP="00BA79D6">
      <w:pPr>
        <w:ind w:left="-2835"/>
      </w:pPr>
      <w:r>
        <w:rPr>
          <w:noProof/>
        </w:rPr>
        <w:drawing>
          <wp:inline distT="0" distB="0" distL="0" distR="0" wp14:anchorId="7FDBA746" wp14:editId="076E5181">
            <wp:extent cx="6581140" cy="2801911"/>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4797" cy="2807726"/>
                    </a:xfrm>
                    <a:prstGeom prst="rect">
                      <a:avLst/>
                    </a:prstGeom>
                    <a:noFill/>
                  </pic:spPr>
                </pic:pic>
              </a:graphicData>
            </a:graphic>
          </wp:inline>
        </w:drawing>
      </w:r>
    </w:p>
    <w:p w14:paraId="16273F66" w14:textId="61D06F0A" w:rsidR="00D546B8" w:rsidRDefault="00DD561C" w:rsidP="00DD561C">
      <w:pPr>
        <w:ind w:left="-2835"/>
        <w:rPr>
          <w:sz w:val="22"/>
          <w:szCs w:val="22"/>
        </w:rPr>
      </w:pPr>
      <w:r w:rsidRPr="00DD561C">
        <w:rPr>
          <w:sz w:val="22"/>
          <w:szCs w:val="22"/>
        </w:rPr>
        <w:t>Undvikbar slutenvård innefattas av vårdtillfällen orsakade av utvalda sjukdomstillstånd som bedöms kunna undvikas inom slutenvården</w:t>
      </w:r>
      <w:r w:rsidR="00784EB6">
        <w:rPr>
          <w:sz w:val="22"/>
          <w:szCs w:val="22"/>
        </w:rPr>
        <w:t xml:space="preserve"> och då hanteras av </w:t>
      </w:r>
      <w:r w:rsidR="00F80B92">
        <w:rPr>
          <w:sz w:val="22"/>
          <w:szCs w:val="22"/>
        </w:rPr>
        <w:t>öppenvården</w:t>
      </w:r>
      <w:r w:rsidR="009F428E">
        <w:rPr>
          <w:sz w:val="22"/>
          <w:szCs w:val="22"/>
        </w:rPr>
        <w:t>.</w:t>
      </w:r>
    </w:p>
    <w:p w14:paraId="1440B085" w14:textId="10C0A8A6" w:rsidR="008C5151" w:rsidRDefault="008C5151" w:rsidP="00DD561C">
      <w:pPr>
        <w:ind w:left="-2835"/>
        <w:rPr>
          <w:sz w:val="22"/>
          <w:szCs w:val="22"/>
        </w:rPr>
      </w:pPr>
    </w:p>
    <w:p w14:paraId="4A12A2F9" w14:textId="54B499F9" w:rsidR="008C5151" w:rsidRDefault="008C5151" w:rsidP="00DD561C">
      <w:pPr>
        <w:ind w:left="-2835"/>
        <w:rPr>
          <w:sz w:val="22"/>
          <w:szCs w:val="22"/>
        </w:rPr>
      </w:pPr>
    </w:p>
    <w:p w14:paraId="2F83B867" w14:textId="3D6A8581" w:rsidR="008C5151" w:rsidRDefault="008C5151" w:rsidP="00DD561C">
      <w:pPr>
        <w:ind w:left="-2835"/>
        <w:rPr>
          <w:sz w:val="22"/>
          <w:szCs w:val="22"/>
        </w:rPr>
      </w:pPr>
    </w:p>
    <w:p w14:paraId="3A9089BE" w14:textId="4A125549" w:rsidR="008C5151" w:rsidRDefault="008C5151" w:rsidP="00DD561C">
      <w:pPr>
        <w:ind w:left="-2835"/>
        <w:rPr>
          <w:sz w:val="22"/>
          <w:szCs w:val="22"/>
        </w:rPr>
      </w:pPr>
    </w:p>
    <w:p w14:paraId="44BDBD1C" w14:textId="77777777" w:rsidR="00867C82" w:rsidRDefault="00867C82" w:rsidP="00F10B2F">
      <w:pPr>
        <w:pStyle w:val="Rubrik2"/>
      </w:pPr>
      <w:bookmarkStart w:id="20" w:name="_Toc70664815"/>
      <w:r>
        <w:lastRenderedPageBreak/>
        <w:t>Rörelsen mot bättre samverkan mellan specialiserad vård och primärvård</w:t>
      </w:r>
      <w:bookmarkEnd w:id="20"/>
      <w:r>
        <w:t xml:space="preserve"> </w:t>
      </w:r>
    </w:p>
    <w:p w14:paraId="3E0CA653" w14:textId="55037E11" w:rsidR="00867C82" w:rsidRDefault="00867C82" w:rsidP="00867C82">
      <w:pPr>
        <w:pStyle w:val="Liststycke"/>
        <w:numPr>
          <w:ilvl w:val="0"/>
          <w:numId w:val="37"/>
        </w:numPr>
      </w:pPr>
      <w:r>
        <w:t>Medelvårdtid som utskrivningsklara patienter varit utskrivningsklara per listad vårdcentral</w:t>
      </w:r>
    </w:p>
    <w:p w14:paraId="763DCECB" w14:textId="71C03555" w:rsidR="005D1D9A" w:rsidRDefault="005D1D9A" w:rsidP="005D1D9A">
      <w:pPr>
        <w:ind w:left="-2835"/>
      </w:pPr>
      <w:r>
        <w:rPr>
          <w:noProof/>
        </w:rPr>
        <w:drawing>
          <wp:inline distT="0" distB="0" distL="0" distR="0" wp14:anchorId="1E88F113" wp14:editId="60B65DF1">
            <wp:extent cx="6056050" cy="3513449"/>
            <wp:effectExtent l="0" t="0" r="190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0921" cy="3522077"/>
                    </a:xfrm>
                    <a:prstGeom prst="rect">
                      <a:avLst/>
                    </a:prstGeom>
                    <a:noFill/>
                  </pic:spPr>
                </pic:pic>
              </a:graphicData>
            </a:graphic>
          </wp:inline>
        </w:drawing>
      </w:r>
    </w:p>
    <w:p w14:paraId="1781EB0B" w14:textId="77777777" w:rsidR="005D1D9A" w:rsidRDefault="005D1D9A" w:rsidP="00867C82"/>
    <w:p w14:paraId="3C4366D3" w14:textId="4973ED33" w:rsidR="00867C82" w:rsidRDefault="00867C82" w:rsidP="00F10B2F">
      <w:pPr>
        <w:pStyle w:val="Rubrik3"/>
      </w:pPr>
      <w:bookmarkStart w:id="21" w:name="_Toc70664816"/>
      <w:r>
        <w:t>Rörelse mot hälsofrämjande, sjukdomsförebyggande och proaktiva insatser</w:t>
      </w:r>
      <w:bookmarkEnd w:id="21"/>
    </w:p>
    <w:p w14:paraId="00CC8320" w14:textId="29D87C42" w:rsidR="00867C82" w:rsidRDefault="00867C82" w:rsidP="00867C82">
      <w:pPr>
        <w:pStyle w:val="Liststycke"/>
        <w:numPr>
          <w:ilvl w:val="0"/>
          <w:numId w:val="37"/>
        </w:numPr>
      </w:pPr>
      <w:r>
        <w:t xml:space="preserve">Andel patienter som tillfrågats om levnadsvanor per </w:t>
      </w:r>
      <w:r w:rsidR="006C3D24">
        <w:t>vårdcentral</w:t>
      </w:r>
    </w:p>
    <w:p w14:paraId="5FC70119" w14:textId="32CA38A2" w:rsidR="00683BA1" w:rsidRDefault="00683BA1" w:rsidP="00683BA1"/>
    <w:p w14:paraId="509D94D8" w14:textId="77777777" w:rsidR="00CF20DA" w:rsidRDefault="00462051">
      <w:pPr>
        <w:spacing w:after="0"/>
      </w:pPr>
      <w:r>
        <w:t xml:space="preserve">I dagsläget publiceras inga data då </w:t>
      </w:r>
      <w:r w:rsidR="005B4CDD">
        <w:t>registreringen är bristfällig</w:t>
      </w:r>
      <w:r w:rsidR="00CF20DA">
        <w:t>.</w:t>
      </w:r>
    </w:p>
    <w:p w14:paraId="3DDEDF5D" w14:textId="77777777" w:rsidR="00CF20DA" w:rsidRDefault="00CF20DA">
      <w:pPr>
        <w:spacing w:after="0"/>
      </w:pPr>
    </w:p>
    <w:p w14:paraId="7082105E" w14:textId="3458FDD8" w:rsidR="00B5493F" w:rsidRDefault="00B5493F" w:rsidP="00B5493F">
      <w:pPr>
        <w:pStyle w:val="Rubrik1"/>
      </w:pPr>
      <w:bookmarkStart w:id="22" w:name="_Toc70664817"/>
      <w:r>
        <w:t>Patienters syn på vården</w:t>
      </w:r>
      <w:bookmarkEnd w:id="22"/>
    </w:p>
    <w:p w14:paraId="4499E2A6" w14:textId="77777777" w:rsidR="00B5493F" w:rsidRDefault="00B5493F" w:rsidP="00683BA1">
      <w:pPr>
        <w:pStyle w:val="Rubrik2"/>
      </w:pPr>
      <w:bookmarkStart w:id="23" w:name="_Toc70664818"/>
      <w:r>
        <w:t>Nationell patientenkät</w:t>
      </w:r>
      <w:bookmarkEnd w:id="23"/>
      <w:r>
        <w:t xml:space="preserve"> </w:t>
      </w:r>
    </w:p>
    <w:p w14:paraId="5E98E0A8" w14:textId="1552BB46" w:rsidR="00683BA1" w:rsidRDefault="00E93091" w:rsidP="00B5493F">
      <w:r>
        <w:t xml:space="preserve">Nationell patientenkät genomfördes </w:t>
      </w:r>
      <w:r w:rsidR="009E2DD9">
        <w:t xml:space="preserve">hösten </w:t>
      </w:r>
      <w:r>
        <w:t>år 20</w:t>
      </w:r>
      <w:r w:rsidR="00B768C4">
        <w:t>20</w:t>
      </w:r>
      <w:r>
        <w:t xml:space="preserve">. Resultatet </w:t>
      </w:r>
      <w:r w:rsidR="003E7AE6">
        <w:t xml:space="preserve">finns </w:t>
      </w:r>
      <w:r w:rsidR="009E1B5A">
        <w:t xml:space="preserve">per fråga och </w:t>
      </w:r>
      <w:r w:rsidR="003E7AE6">
        <w:t>grupperat i ett antal huvudområden</w:t>
      </w:r>
      <w:r w:rsidR="003F2541">
        <w:t xml:space="preserve"> som är följande:</w:t>
      </w:r>
    </w:p>
    <w:p w14:paraId="2BD9EFAB" w14:textId="2B956B47" w:rsidR="003E7AE6" w:rsidRDefault="007577B3" w:rsidP="007577B3">
      <w:pPr>
        <w:pStyle w:val="Liststycke"/>
        <w:numPr>
          <w:ilvl w:val="0"/>
          <w:numId w:val="37"/>
        </w:numPr>
      </w:pPr>
      <w:r>
        <w:t>Helhetsintryck</w:t>
      </w:r>
    </w:p>
    <w:p w14:paraId="1E415F08" w14:textId="4BCA3510" w:rsidR="007577B3" w:rsidRDefault="00AE7D5B" w:rsidP="007577B3">
      <w:pPr>
        <w:pStyle w:val="Liststycke"/>
        <w:numPr>
          <w:ilvl w:val="0"/>
          <w:numId w:val="37"/>
        </w:numPr>
      </w:pPr>
      <w:r>
        <w:t>Emotionellt stöd</w:t>
      </w:r>
    </w:p>
    <w:p w14:paraId="276276D6" w14:textId="51BB5A51" w:rsidR="00AE7D5B" w:rsidRDefault="00AE7D5B" w:rsidP="007577B3">
      <w:pPr>
        <w:pStyle w:val="Liststycke"/>
        <w:numPr>
          <w:ilvl w:val="0"/>
          <w:numId w:val="37"/>
        </w:numPr>
      </w:pPr>
      <w:r>
        <w:t>Delaktighet och involvering</w:t>
      </w:r>
    </w:p>
    <w:p w14:paraId="1B84B4D0" w14:textId="7E41B019" w:rsidR="0002161F" w:rsidRDefault="0002161F" w:rsidP="007577B3">
      <w:pPr>
        <w:pStyle w:val="Liststycke"/>
        <w:numPr>
          <w:ilvl w:val="0"/>
          <w:numId w:val="37"/>
        </w:numPr>
      </w:pPr>
      <w:r>
        <w:t>Respekt och bemötande</w:t>
      </w:r>
    </w:p>
    <w:p w14:paraId="390DB9ED" w14:textId="0AF74DC3" w:rsidR="0002161F" w:rsidRDefault="0002161F" w:rsidP="007577B3">
      <w:pPr>
        <w:pStyle w:val="Liststycke"/>
        <w:numPr>
          <w:ilvl w:val="0"/>
          <w:numId w:val="37"/>
        </w:numPr>
      </w:pPr>
      <w:r>
        <w:t>Kontinuitet och koordinering</w:t>
      </w:r>
    </w:p>
    <w:p w14:paraId="4C6EF161" w14:textId="4757DF45" w:rsidR="00142A39" w:rsidRDefault="00142A39" w:rsidP="007577B3">
      <w:pPr>
        <w:pStyle w:val="Liststycke"/>
        <w:numPr>
          <w:ilvl w:val="0"/>
          <w:numId w:val="37"/>
        </w:numPr>
      </w:pPr>
      <w:r>
        <w:t>Information och kunskap</w:t>
      </w:r>
    </w:p>
    <w:p w14:paraId="111D3808" w14:textId="3ECBA34E" w:rsidR="00142A39" w:rsidRDefault="00142A39" w:rsidP="007577B3">
      <w:pPr>
        <w:pStyle w:val="Liststycke"/>
        <w:numPr>
          <w:ilvl w:val="0"/>
          <w:numId w:val="37"/>
        </w:numPr>
      </w:pPr>
      <w:r>
        <w:t>Tillgänglighet</w:t>
      </w:r>
    </w:p>
    <w:p w14:paraId="7917CFBA" w14:textId="09048B54" w:rsidR="00B60090" w:rsidRDefault="00B60090" w:rsidP="00CF7F97">
      <w:pPr>
        <w:ind w:left="-2835"/>
      </w:pPr>
    </w:p>
    <w:p w14:paraId="5A7BC611" w14:textId="3642B468" w:rsidR="0018126D" w:rsidRDefault="0070496F" w:rsidP="0018126D">
      <w:r>
        <w:t xml:space="preserve">Resultatet </w:t>
      </w:r>
      <w:r w:rsidR="00A64E1F">
        <w:t>redovisas för dessa huvudområden i denna rapport.</w:t>
      </w:r>
      <w:r w:rsidR="009D10D6">
        <w:t xml:space="preserve"> Källa är NPE</w:t>
      </w:r>
      <w:r w:rsidR="005F5DA6">
        <w:t>.</w:t>
      </w:r>
      <w:r w:rsidR="00A51E62">
        <w:t xml:space="preserve"> </w:t>
      </w:r>
      <w:bookmarkStart w:id="24" w:name="_Hlk70606250"/>
      <w:r w:rsidR="00A51E62">
        <w:t xml:space="preserve">Tyvärr saknas mätning för </w:t>
      </w:r>
      <w:r w:rsidR="006E2433">
        <w:t>Capios vårdcentral i Vålberg</w:t>
      </w:r>
      <w:bookmarkEnd w:id="24"/>
      <w:r w:rsidR="0018126D">
        <w:t xml:space="preserve"> men däremot Vårdcentral Värmland, Vårdcentral Värmland är regionens </w:t>
      </w:r>
      <w:proofErr w:type="spellStart"/>
      <w:r w:rsidR="0018126D">
        <w:t>app</w:t>
      </w:r>
      <w:proofErr w:type="spellEnd"/>
      <w:r w:rsidR="0018126D">
        <w:t xml:space="preserve"> för </w:t>
      </w:r>
      <w:r w:rsidR="0018126D">
        <w:lastRenderedPageBreak/>
        <w:t>videobesök och är alltså ingen fullstor vårdcentral som kan jämföras med övriga men den fanns med i mätningarna.</w:t>
      </w:r>
    </w:p>
    <w:p w14:paraId="3D904B9E" w14:textId="596A652C" w:rsidR="00B60090" w:rsidRDefault="00B60090" w:rsidP="00B5493F"/>
    <w:p w14:paraId="25F0CBEF" w14:textId="290741A6" w:rsidR="00C20B02" w:rsidRDefault="00C771F7" w:rsidP="00A64E1F">
      <w:pPr>
        <w:ind w:left="-2835"/>
      </w:pPr>
      <w:r>
        <w:rPr>
          <w:noProof/>
        </w:rPr>
        <w:drawing>
          <wp:inline distT="0" distB="0" distL="0" distR="0" wp14:anchorId="6A3270FE" wp14:editId="0A9EFCA9">
            <wp:extent cx="6522513" cy="47053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5557" cy="4707546"/>
                    </a:xfrm>
                    <a:prstGeom prst="rect">
                      <a:avLst/>
                    </a:prstGeom>
                    <a:noFill/>
                  </pic:spPr>
                </pic:pic>
              </a:graphicData>
            </a:graphic>
          </wp:inline>
        </w:drawing>
      </w:r>
    </w:p>
    <w:p w14:paraId="558A81F1" w14:textId="51AAB149" w:rsidR="00C27051" w:rsidRPr="0064230B" w:rsidRDefault="0064230B" w:rsidP="00A64E1F">
      <w:pPr>
        <w:ind w:left="-2835"/>
        <w:rPr>
          <w:sz w:val="22"/>
          <w:szCs w:val="22"/>
        </w:rPr>
      </w:pPr>
      <w:r w:rsidRPr="0064230B">
        <w:rPr>
          <w:sz w:val="22"/>
          <w:szCs w:val="22"/>
        </w:rPr>
        <w:t>Dimensionen avser att belysa patientens upplevelse av vården sett till helhetsaspekten, upplevd effektivitet och utfall, omhändertagande och trygghet</w:t>
      </w:r>
      <w:r w:rsidR="00DB5083">
        <w:rPr>
          <w:sz w:val="22"/>
          <w:szCs w:val="22"/>
        </w:rPr>
        <w:t>.</w:t>
      </w:r>
      <w:r w:rsidR="002E38F5">
        <w:rPr>
          <w:sz w:val="22"/>
          <w:szCs w:val="22"/>
        </w:rPr>
        <w:t xml:space="preserve"> </w:t>
      </w:r>
      <w:proofErr w:type="spellStart"/>
      <w:r w:rsidR="004F61E7">
        <w:rPr>
          <w:sz w:val="22"/>
          <w:szCs w:val="22"/>
        </w:rPr>
        <w:t>Värmland</w:t>
      </w:r>
      <w:r w:rsidR="00C04A0A">
        <w:rPr>
          <w:sz w:val="22"/>
          <w:szCs w:val="22"/>
        </w:rPr>
        <w:t>s</w:t>
      </w:r>
      <w:r w:rsidR="004F61E7">
        <w:rPr>
          <w:sz w:val="22"/>
          <w:szCs w:val="22"/>
        </w:rPr>
        <w:t>snitt</w:t>
      </w:r>
      <w:proofErr w:type="spellEnd"/>
      <w:r w:rsidR="004F61E7">
        <w:rPr>
          <w:sz w:val="22"/>
          <w:szCs w:val="22"/>
        </w:rPr>
        <w:t xml:space="preserve"> 84. </w:t>
      </w:r>
      <w:r w:rsidR="002E38F5">
        <w:rPr>
          <w:sz w:val="22"/>
          <w:szCs w:val="22"/>
        </w:rPr>
        <w:t xml:space="preserve">Rikssnitt </w:t>
      </w:r>
      <w:r w:rsidR="002B7FCD">
        <w:rPr>
          <w:sz w:val="22"/>
          <w:szCs w:val="22"/>
        </w:rPr>
        <w:t>8</w:t>
      </w:r>
      <w:r w:rsidR="004F61E7">
        <w:rPr>
          <w:sz w:val="22"/>
          <w:szCs w:val="22"/>
        </w:rPr>
        <w:t>3</w:t>
      </w:r>
      <w:r w:rsidR="00834781">
        <w:rPr>
          <w:sz w:val="22"/>
          <w:szCs w:val="22"/>
        </w:rPr>
        <w:t>.</w:t>
      </w:r>
      <w:r w:rsidR="006E2433" w:rsidRPr="006E2433">
        <w:t xml:space="preserve"> </w:t>
      </w:r>
      <w:r w:rsidR="006E2433" w:rsidRPr="006E2433">
        <w:rPr>
          <w:sz w:val="22"/>
          <w:szCs w:val="22"/>
        </w:rPr>
        <w:t>Tyvärr saknas mätning för Capios vårdcentral i Vålberg</w:t>
      </w:r>
      <w:r w:rsidR="00CB1E8A">
        <w:rPr>
          <w:sz w:val="22"/>
          <w:szCs w:val="22"/>
        </w:rPr>
        <w:t>.</w:t>
      </w:r>
    </w:p>
    <w:p w14:paraId="22DC83FE" w14:textId="6F072E51" w:rsidR="00661AF7" w:rsidRDefault="0097589B" w:rsidP="00287200">
      <w:pPr>
        <w:ind w:left="-2835"/>
      </w:pPr>
      <w:r>
        <w:rPr>
          <w:noProof/>
        </w:rPr>
        <w:lastRenderedPageBreak/>
        <w:drawing>
          <wp:inline distT="0" distB="0" distL="0" distR="0" wp14:anchorId="6E73915B" wp14:editId="6D0EBE5F">
            <wp:extent cx="6505575" cy="404553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35744" cy="4064299"/>
                    </a:xfrm>
                    <a:prstGeom prst="rect">
                      <a:avLst/>
                    </a:prstGeom>
                    <a:noFill/>
                  </pic:spPr>
                </pic:pic>
              </a:graphicData>
            </a:graphic>
          </wp:inline>
        </w:drawing>
      </w:r>
    </w:p>
    <w:p w14:paraId="4FBEA487" w14:textId="69AA46E8" w:rsidR="009A472E" w:rsidRDefault="009A472E" w:rsidP="00287200">
      <w:pPr>
        <w:ind w:left="-2835"/>
        <w:rPr>
          <w:sz w:val="20"/>
          <w:szCs w:val="20"/>
        </w:rPr>
      </w:pPr>
      <w:r w:rsidRPr="009A472E">
        <w:rPr>
          <w:sz w:val="20"/>
          <w:szCs w:val="20"/>
        </w:rPr>
        <w:t>Dimensionen avser att belysa huruvida patienten upplever att personalen/behandlaren är aktiv och lyhörd inför patientens oro, ångest, farhågor, rädsla eller smärta och är tillgänglig och stödjande på ett för patienten tillfredställande sätt.</w:t>
      </w:r>
      <w:r w:rsidR="00815E41">
        <w:rPr>
          <w:sz w:val="20"/>
          <w:szCs w:val="20"/>
        </w:rPr>
        <w:t xml:space="preserve"> </w:t>
      </w:r>
      <w:proofErr w:type="spellStart"/>
      <w:r w:rsidR="00AF6FC4">
        <w:rPr>
          <w:sz w:val="20"/>
          <w:szCs w:val="20"/>
        </w:rPr>
        <w:t>Värml</w:t>
      </w:r>
      <w:r w:rsidR="00A87C69">
        <w:rPr>
          <w:sz w:val="20"/>
          <w:szCs w:val="20"/>
        </w:rPr>
        <w:t>a</w:t>
      </w:r>
      <w:r w:rsidR="00AF6FC4">
        <w:rPr>
          <w:sz w:val="20"/>
          <w:szCs w:val="20"/>
        </w:rPr>
        <w:t>ndssnitt</w:t>
      </w:r>
      <w:proofErr w:type="spellEnd"/>
      <w:r w:rsidR="00AF6FC4">
        <w:rPr>
          <w:sz w:val="20"/>
          <w:szCs w:val="20"/>
        </w:rPr>
        <w:t xml:space="preserve"> 79</w:t>
      </w:r>
      <w:r w:rsidR="00A87C69">
        <w:rPr>
          <w:sz w:val="20"/>
          <w:szCs w:val="20"/>
        </w:rPr>
        <w:t xml:space="preserve">. </w:t>
      </w:r>
      <w:r w:rsidR="00815E41">
        <w:rPr>
          <w:sz w:val="20"/>
          <w:szCs w:val="20"/>
        </w:rPr>
        <w:t>Rikssnitt 7</w:t>
      </w:r>
      <w:r w:rsidR="00AF6FC4">
        <w:rPr>
          <w:sz w:val="20"/>
          <w:szCs w:val="20"/>
        </w:rPr>
        <w:t>9</w:t>
      </w:r>
      <w:r w:rsidR="00834781">
        <w:rPr>
          <w:sz w:val="20"/>
          <w:szCs w:val="20"/>
        </w:rPr>
        <w:t>.</w:t>
      </w:r>
      <w:r w:rsidR="006E2433" w:rsidRPr="006E2433">
        <w:t xml:space="preserve"> </w:t>
      </w:r>
      <w:r w:rsidR="006E2433" w:rsidRPr="006E2433">
        <w:rPr>
          <w:sz w:val="20"/>
          <w:szCs w:val="20"/>
        </w:rPr>
        <w:t>Tyvärr saknas mätning för Capios vårdcentral i Vålberg</w:t>
      </w:r>
      <w:r w:rsidR="00CB1E8A">
        <w:rPr>
          <w:sz w:val="20"/>
          <w:szCs w:val="20"/>
        </w:rPr>
        <w:t>.</w:t>
      </w:r>
    </w:p>
    <w:p w14:paraId="446F30FC" w14:textId="77777777" w:rsidR="00681FEE" w:rsidRPr="009A472E" w:rsidRDefault="00681FEE" w:rsidP="00287200">
      <w:pPr>
        <w:ind w:left="-2835"/>
        <w:rPr>
          <w:sz w:val="20"/>
          <w:szCs w:val="20"/>
        </w:rPr>
      </w:pPr>
    </w:p>
    <w:p w14:paraId="7036246D" w14:textId="67C0C8D6" w:rsidR="00661AF7" w:rsidRDefault="002F1BFC" w:rsidP="008C59AA">
      <w:pPr>
        <w:ind w:left="-2835"/>
      </w:pPr>
      <w:r>
        <w:rPr>
          <w:noProof/>
        </w:rPr>
        <w:lastRenderedPageBreak/>
        <w:drawing>
          <wp:inline distT="0" distB="0" distL="0" distR="0" wp14:anchorId="73F0B16F" wp14:editId="0C91EFA6">
            <wp:extent cx="6009022" cy="368300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4380" cy="3692413"/>
                    </a:xfrm>
                    <a:prstGeom prst="rect">
                      <a:avLst/>
                    </a:prstGeom>
                    <a:noFill/>
                  </pic:spPr>
                </pic:pic>
              </a:graphicData>
            </a:graphic>
          </wp:inline>
        </w:drawing>
      </w:r>
    </w:p>
    <w:p w14:paraId="45AD0CC4" w14:textId="78B7134D" w:rsidR="009A472E" w:rsidRDefault="003D671C" w:rsidP="008C59AA">
      <w:pPr>
        <w:ind w:left="-2835"/>
        <w:rPr>
          <w:sz w:val="22"/>
          <w:szCs w:val="22"/>
        </w:rPr>
      </w:pPr>
      <w:r w:rsidRPr="003D671C">
        <w:rPr>
          <w:sz w:val="22"/>
          <w:szCs w:val="22"/>
        </w:rPr>
        <w:t>Dimensionen avser att belysa huruvida patienten upplever sig involverad och delaktig i sin vård och i beslut rörande densamma.</w:t>
      </w:r>
      <w:r w:rsidR="00834781">
        <w:rPr>
          <w:sz w:val="22"/>
          <w:szCs w:val="22"/>
        </w:rPr>
        <w:t xml:space="preserve"> </w:t>
      </w:r>
      <w:proofErr w:type="spellStart"/>
      <w:r w:rsidR="00C273A2">
        <w:rPr>
          <w:sz w:val="22"/>
          <w:szCs w:val="22"/>
        </w:rPr>
        <w:t>Värmlandssnitt</w:t>
      </w:r>
      <w:proofErr w:type="spellEnd"/>
      <w:r w:rsidR="00C273A2">
        <w:rPr>
          <w:sz w:val="22"/>
          <w:szCs w:val="22"/>
        </w:rPr>
        <w:t xml:space="preserve"> 80. </w:t>
      </w:r>
      <w:r w:rsidR="00834781">
        <w:rPr>
          <w:sz w:val="22"/>
          <w:szCs w:val="22"/>
        </w:rPr>
        <w:t xml:space="preserve">Rikssnitt </w:t>
      </w:r>
      <w:r w:rsidR="004C5465">
        <w:rPr>
          <w:sz w:val="22"/>
          <w:szCs w:val="22"/>
        </w:rPr>
        <w:t>8</w:t>
      </w:r>
      <w:r w:rsidR="00C273A2">
        <w:rPr>
          <w:sz w:val="22"/>
          <w:szCs w:val="22"/>
        </w:rPr>
        <w:t>2</w:t>
      </w:r>
      <w:r w:rsidR="004C5465">
        <w:rPr>
          <w:sz w:val="22"/>
          <w:szCs w:val="22"/>
        </w:rPr>
        <w:t>.</w:t>
      </w:r>
      <w:r w:rsidR="006E2433" w:rsidRPr="006E2433">
        <w:t xml:space="preserve"> </w:t>
      </w:r>
      <w:r w:rsidR="006E2433" w:rsidRPr="006E2433">
        <w:rPr>
          <w:sz w:val="22"/>
          <w:szCs w:val="22"/>
        </w:rPr>
        <w:t>Tyvärr saknas mätning för Capios vårdcentral i Vålberg</w:t>
      </w:r>
      <w:r w:rsidR="00CB1E8A">
        <w:rPr>
          <w:sz w:val="22"/>
          <w:szCs w:val="22"/>
        </w:rPr>
        <w:t>.</w:t>
      </w:r>
    </w:p>
    <w:p w14:paraId="226C766C" w14:textId="77777777" w:rsidR="00681FEE" w:rsidRPr="003D671C" w:rsidRDefault="00681FEE" w:rsidP="008C59AA">
      <w:pPr>
        <w:ind w:left="-2835"/>
        <w:rPr>
          <w:sz w:val="22"/>
          <w:szCs w:val="22"/>
        </w:rPr>
      </w:pPr>
    </w:p>
    <w:p w14:paraId="4DCAD445" w14:textId="23CEF9B2" w:rsidR="00287200" w:rsidRDefault="00206485" w:rsidP="00A64E1F">
      <w:pPr>
        <w:ind w:left="-2835"/>
      </w:pPr>
      <w:r>
        <w:rPr>
          <w:noProof/>
        </w:rPr>
        <w:lastRenderedPageBreak/>
        <w:drawing>
          <wp:inline distT="0" distB="0" distL="0" distR="0" wp14:anchorId="2234269D" wp14:editId="48E70142">
            <wp:extent cx="6135421" cy="436245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7197" cy="4363713"/>
                    </a:xfrm>
                    <a:prstGeom prst="rect">
                      <a:avLst/>
                    </a:prstGeom>
                    <a:noFill/>
                  </pic:spPr>
                </pic:pic>
              </a:graphicData>
            </a:graphic>
          </wp:inline>
        </w:drawing>
      </w:r>
    </w:p>
    <w:p w14:paraId="3E600058" w14:textId="63FAFB72" w:rsidR="00EF4AEE" w:rsidRPr="00EF4AEE" w:rsidRDefault="00EF4AEE" w:rsidP="00A64E1F">
      <w:pPr>
        <w:ind w:left="-2835"/>
        <w:rPr>
          <w:sz w:val="20"/>
          <w:szCs w:val="20"/>
        </w:rPr>
      </w:pPr>
      <w:r w:rsidRPr="00EF4AEE">
        <w:rPr>
          <w:sz w:val="20"/>
          <w:szCs w:val="20"/>
        </w:rPr>
        <w:t>Dimensionen avser att belysa patientens upplevelse av vårdens förmåga till ett bemötande anpassat till individuella behov och förutsättningar. Parametrar som följs upp är exempelvis huruvida bemötandet präglas av respekt utifrån allas lika värde, medkänsla, engagemang och/eller omsorg. Denna dimension är närbesläktad med dimensionen Delaktighet och involvering.</w:t>
      </w:r>
      <w:r w:rsidR="00E532ED">
        <w:rPr>
          <w:sz w:val="20"/>
          <w:szCs w:val="20"/>
        </w:rPr>
        <w:t xml:space="preserve"> </w:t>
      </w:r>
      <w:proofErr w:type="spellStart"/>
      <w:r w:rsidR="0095303A">
        <w:rPr>
          <w:sz w:val="20"/>
          <w:szCs w:val="20"/>
        </w:rPr>
        <w:t>Värmlandssnitt</w:t>
      </w:r>
      <w:proofErr w:type="spellEnd"/>
      <w:r w:rsidR="0095303A">
        <w:rPr>
          <w:sz w:val="20"/>
          <w:szCs w:val="20"/>
        </w:rPr>
        <w:t xml:space="preserve"> och </w:t>
      </w:r>
      <w:r w:rsidR="00E532ED">
        <w:rPr>
          <w:sz w:val="20"/>
          <w:szCs w:val="20"/>
        </w:rPr>
        <w:t xml:space="preserve">Rikssnitt </w:t>
      </w:r>
      <w:r w:rsidR="0079434A">
        <w:rPr>
          <w:sz w:val="20"/>
          <w:szCs w:val="20"/>
        </w:rPr>
        <w:t>8</w:t>
      </w:r>
      <w:r w:rsidR="0095303A">
        <w:rPr>
          <w:sz w:val="20"/>
          <w:szCs w:val="20"/>
        </w:rPr>
        <w:t>7</w:t>
      </w:r>
      <w:r w:rsidR="0079434A">
        <w:rPr>
          <w:sz w:val="20"/>
          <w:szCs w:val="20"/>
        </w:rPr>
        <w:t>.</w:t>
      </w:r>
      <w:r w:rsidR="00CB1E8A" w:rsidRPr="00CB1E8A">
        <w:t xml:space="preserve"> </w:t>
      </w:r>
      <w:r w:rsidR="00CB1E8A" w:rsidRPr="00CB1E8A">
        <w:rPr>
          <w:sz w:val="20"/>
          <w:szCs w:val="20"/>
        </w:rPr>
        <w:t>Tyvärr saknas mätning för Capios vårdcentral i Vålberg</w:t>
      </w:r>
      <w:r w:rsidR="00CB1E8A">
        <w:rPr>
          <w:sz w:val="20"/>
          <w:szCs w:val="20"/>
        </w:rPr>
        <w:t>.</w:t>
      </w:r>
    </w:p>
    <w:p w14:paraId="65719811" w14:textId="4768CA0C" w:rsidR="00287200" w:rsidRDefault="00D21D8C" w:rsidP="008C59AA">
      <w:pPr>
        <w:ind w:left="-2835"/>
      </w:pPr>
      <w:r>
        <w:rPr>
          <w:noProof/>
        </w:rPr>
        <w:lastRenderedPageBreak/>
        <w:drawing>
          <wp:inline distT="0" distB="0" distL="0" distR="0" wp14:anchorId="39177ED3" wp14:editId="72BC9338">
            <wp:extent cx="6468110" cy="4432300"/>
            <wp:effectExtent l="0" t="0" r="8890"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8110" cy="4432300"/>
                    </a:xfrm>
                    <a:prstGeom prst="rect">
                      <a:avLst/>
                    </a:prstGeom>
                    <a:noFill/>
                  </pic:spPr>
                </pic:pic>
              </a:graphicData>
            </a:graphic>
          </wp:inline>
        </w:drawing>
      </w:r>
    </w:p>
    <w:p w14:paraId="70CAE55A" w14:textId="72167E5F" w:rsidR="00EF4AEE" w:rsidRPr="00160A2D" w:rsidRDefault="00160A2D" w:rsidP="008C59AA">
      <w:pPr>
        <w:ind w:left="-2835"/>
        <w:rPr>
          <w:sz w:val="20"/>
          <w:szCs w:val="20"/>
        </w:rPr>
      </w:pPr>
      <w:r w:rsidRPr="00160A2D">
        <w:rPr>
          <w:sz w:val="20"/>
          <w:szCs w:val="20"/>
        </w:rPr>
        <w:t>Dimensionen avser att belysa patienternas upplevelse av vårdens förmåga till kontinuitet och koordinering. Detta innebär hur väl individens vård samordnas, såväl internt som externt. Parametrar som följs upp är exempelvis hur patienterna upplever personalens förmåga att samarbeta med varandra och i relation till patienten. Dimensionen innehåller även uppföljning av patientens upplevelse avseende kontinuitet.</w:t>
      </w:r>
      <w:r w:rsidR="0079434A">
        <w:rPr>
          <w:sz w:val="20"/>
          <w:szCs w:val="20"/>
        </w:rPr>
        <w:t xml:space="preserve"> </w:t>
      </w:r>
      <w:proofErr w:type="spellStart"/>
      <w:r w:rsidR="006511B5">
        <w:rPr>
          <w:sz w:val="20"/>
          <w:szCs w:val="20"/>
        </w:rPr>
        <w:t>Värmlandssnitt</w:t>
      </w:r>
      <w:proofErr w:type="spellEnd"/>
      <w:r w:rsidR="006511B5">
        <w:rPr>
          <w:sz w:val="20"/>
          <w:szCs w:val="20"/>
        </w:rPr>
        <w:t xml:space="preserve"> 71. </w:t>
      </w:r>
      <w:r w:rsidR="0079434A">
        <w:rPr>
          <w:sz w:val="20"/>
          <w:szCs w:val="20"/>
        </w:rPr>
        <w:t xml:space="preserve">Rikssnitt </w:t>
      </w:r>
      <w:r w:rsidR="001944F4">
        <w:rPr>
          <w:sz w:val="20"/>
          <w:szCs w:val="20"/>
        </w:rPr>
        <w:t>7</w:t>
      </w:r>
      <w:r w:rsidR="006511B5">
        <w:rPr>
          <w:sz w:val="20"/>
          <w:szCs w:val="20"/>
        </w:rPr>
        <w:t>4</w:t>
      </w:r>
      <w:r w:rsidR="001944F4">
        <w:rPr>
          <w:sz w:val="20"/>
          <w:szCs w:val="20"/>
        </w:rPr>
        <w:t>.</w:t>
      </w:r>
      <w:r w:rsidR="00CB1E8A" w:rsidRPr="00CB1E8A">
        <w:t xml:space="preserve"> </w:t>
      </w:r>
      <w:r w:rsidR="00CB1E8A" w:rsidRPr="00CB1E8A">
        <w:rPr>
          <w:sz w:val="20"/>
          <w:szCs w:val="20"/>
        </w:rPr>
        <w:t>Tyvärr saknas mätning för Capios vårdcentral i Vålberg</w:t>
      </w:r>
      <w:r w:rsidR="00CB1E8A">
        <w:rPr>
          <w:sz w:val="20"/>
          <w:szCs w:val="20"/>
        </w:rPr>
        <w:t>.</w:t>
      </w:r>
    </w:p>
    <w:p w14:paraId="4CA00FF3" w14:textId="6BF66217" w:rsidR="008B3982" w:rsidRDefault="008875D1" w:rsidP="008C59AA">
      <w:pPr>
        <w:ind w:left="-2835"/>
      </w:pPr>
      <w:r>
        <w:rPr>
          <w:noProof/>
        </w:rPr>
        <w:lastRenderedPageBreak/>
        <w:drawing>
          <wp:inline distT="0" distB="0" distL="0" distR="0" wp14:anchorId="126A9F83" wp14:editId="77A765B9">
            <wp:extent cx="6559550" cy="444436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9550" cy="4444365"/>
                    </a:xfrm>
                    <a:prstGeom prst="rect">
                      <a:avLst/>
                    </a:prstGeom>
                    <a:noFill/>
                  </pic:spPr>
                </pic:pic>
              </a:graphicData>
            </a:graphic>
          </wp:inline>
        </w:drawing>
      </w:r>
    </w:p>
    <w:p w14:paraId="1493F141" w14:textId="6635188A" w:rsidR="008153AF" w:rsidRPr="0029056D" w:rsidRDefault="0029056D" w:rsidP="008C59AA">
      <w:pPr>
        <w:ind w:left="-2835"/>
        <w:rPr>
          <w:sz w:val="18"/>
          <w:szCs w:val="18"/>
        </w:rPr>
      </w:pPr>
      <w:r w:rsidRPr="0029056D">
        <w:rPr>
          <w:sz w:val="18"/>
          <w:szCs w:val="18"/>
        </w:rPr>
        <w:t xml:space="preserve">Dimensionen avser att belysa hur väl patienten upplever att vården förmår informera/kommunicera på ett sätt anpassat utifrån individuella förutsättningar och på ett proaktivt sätt. Det rör exempelvis information om förseningar/väntetider, att patienten får svar på frågor på ett förståeligt sätt, att patienten blir informerad om behandling/medicinering/biverkningar/varningssignaler som denne bör uppmärksamma </w:t>
      </w:r>
      <w:proofErr w:type="gramStart"/>
      <w:r w:rsidRPr="0029056D">
        <w:rPr>
          <w:sz w:val="18"/>
          <w:szCs w:val="18"/>
        </w:rPr>
        <w:t>etc.</w:t>
      </w:r>
      <w:proofErr w:type="gramEnd"/>
      <w:r w:rsidRPr="0029056D">
        <w:rPr>
          <w:sz w:val="18"/>
          <w:szCs w:val="18"/>
        </w:rPr>
        <w:t xml:space="preserve"> Dimensionen avser även belysa patientens upplevelse av hur väl närstående involveras.</w:t>
      </w:r>
      <w:r w:rsidR="002A65FF">
        <w:rPr>
          <w:sz w:val="18"/>
          <w:szCs w:val="18"/>
        </w:rPr>
        <w:t xml:space="preserve"> </w:t>
      </w:r>
      <w:proofErr w:type="spellStart"/>
      <w:r w:rsidR="004374CB">
        <w:rPr>
          <w:sz w:val="18"/>
          <w:szCs w:val="18"/>
        </w:rPr>
        <w:t>Värmlandssnitt</w:t>
      </w:r>
      <w:proofErr w:type="spellEnd"/>
      <w:r w:rsidR="004374CB">
        <w:rPr>
          <w:sz w:val="18"/>
          <w:szCs w:val="18"/>
        </w:rPr>
        <w:t xml:space="preserve"> 77. </w:t>
      </w:r>
      <w:r w:rsidR="002A65FF">
        <w:rPr>
          <w:sz w:val="18"/>
          <w:szCs w:val="18"/>
        </w:rPr>
        <w:t xml:space="preserve">Rikssnitt </w:t>
      </w:r>
      <w:r w:rsidR="008A6C07">
        <w:rPr>
          <w:sz w:val="18"/>
          <w:szCs w:val="18"/>
        </w:rPr>
        <w:t>7</w:t>
      </w:r>
      <w:r w:rsidR="004374CB">
        <w:rPr>
          <w:sz w:val="18"/>
          <w:szCs w:val="18"/>
        </w:rPr>
        <w:t>8</w:t>
      </w:r>
      <w:r w:rsidR="008A6C07">
        <w:rPr>
          <w:sz w:val="18"/>
          <w:szCs w:val="18"/>
        </w:rPr>
        <w:t>.</w:t>
      </w:r>
    </w:p>
    <w:p w14:paraId="77350879" w14:textId="4211250C" w:rsidR="008153AF" w:rsidRDefault="006F01A5" w:rsidP="008C59AA">
      <w:pPr>
        <w:ind w:left="-2835"/>
      </w:pPr>
      <w:r>
        <w:rPr>
          <w:noProof/>
        </w:rPr>
        <w:lastRenderedPageBreak/>
        <w:drawing>
          <wp:inline distT="0" distB="0" distL="0" distR="0" wp14:anchorId="6F6F418E" wp14:editId="13E48D65">
            <wp:extent cx="6523355" cy="4608830"/>
            <wp:effectExtent l="0" t="0" r="0" b="127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3355" cy="4608830"/>
                    </a:xfrm>
                    <a:prstGeom prst="rect">
                      <a:avLst/>
                    </a:prstGeom>
                    <a:noFill/>
                  </pic:spPr>
                </pic:pic>
              </a:graphicData>
            </a:graphic>
          </wp:inline>
        </w:drawing>
      </w:r>
    </w:p>
    <w:p w14:paraId="76B2C9B1" w14:textId="72489315" w:rsidR="0029056D" w:rsidRPr="005A5BE2" w:rsidRDefault="005A5BE2" w:rsidP="008C59AA">
      <w:pPr>
        <w:ind w:left="-2835"/>
        <w:rPr>
          <w:sz w:val="20"/>
          <w:szCs w:val="20"/>
        </w:rPr>
      </w:pPr>
      <w:r w:rsidRPr="005A5BE2">
        <w:rPr>
          <w:sz w:val="20"/>
          <w:szCs w:val="20"/>
        </w:rPr>
        <w:t>Dimensionen avser att belysa patientens upplevelse av vårdens tillgänglighet avseende både närhet och kontaktvägar, samt personalens tillgänglighet för patienten såväl som för anhöriga.</w:t>
      </w:r>
      <w:r w:rsidR="008A6C07">
        <w:rPr>
          <w:sz w:val="20"/>
          <w:szCs w:val="20"/>
        </w:rPr>
        <w:t xml:space="preserve"> </w:t>
      </w:r>
      <w:proofErr w:type="spellStart"/>
      <w:r w:rsidR="007E0A36">
        <w:rPr>
          <w:sz w:val="20"/>
          <w:szCs w:val="20"/>
        </w:rPr>
        <w:t>Värmlandssnitt</w:t>
      </w:r>
      <w:proofErr w:type="spellEnd"/>
      <w:r w:rsidR="007E0A36">
        <w:rPr>
          <w:sz w:val="20"/>
          <w:szCs w:val="20"/>
        </w:rPr>
        <w:t xml:space="preserve"> 83. </w:t>
      </w:r>
      <w:r w:rsidR="008A6C07">
        <w:rPr>
          <w:sz w:val="20"/>
          <w:szCs w:val="20"/>
        </w:rPr>
        <w:t xml:space="preserve">Rikssnitt </w:t>
      </w:r>
      <w:r w:rsidR="006B13D3">
        <w:rPr>
          <w:sz w:val="20"/>
          <w:szCs w:val="20"/>
        </w:rPr>
        <w:t>8</w:t>
      </w:r>
      <w:r w:rsidR="007E0A36">
        <w:rPr>
          <w:sz w:val="20"/>
          <w:szCs w:val="20"/>
        </w:rPr>
        <w:t>5</w:t>
      </w:r>
      <w:r w:rsidR="006B13D3">
        <w:rPr>
          <w:sz w:val="20"/>
          <w:szCs w:val="20"/>
        </w:rPr>
        <w:t>.</w:t>
      </w:r>
      <w:r w:rsidR="00681FEE" w:rsidRPr="00681FEE">
        <w:t xml:space="preserve"> </w:t>
      </w:r>
      <w:r w:rsidR="00681FEE" w:rsidRPr="00681FEE">
        <w:rPr>
          <w:sz w:val="20"/>
          <w:szCs w:val="20"/>
        </w:rPr>
        <w:t>Tyvärr saknas mätning för Capios vårdcentral i Vålberg</w:t>
      </w:r>
    </w:p>
    <w:p w14:paraId="522D9A2F" w14:textId="05252876" w:rsidR="00B5493F" w:rsidRDefault="00B5493F" w:rsidP="00B5493F">
      <w:pPr>
        <w:pStyle w:val="Rubrik1"/>
      </w:pPr>
      <w:bookmarkStart w:id="25" w:name="_Toc70664819"/>
      <w:r>
        <w:t>Tillgänglighet och väntetider</w:t>
      </w:r>
      <w:bookmarkEnd w:id="25"/>
      <w:r>
        <w:t xml:space="preserve"> </w:t>
      </w:r>
    </w:p>
    <w:p w14:paraId="0B15A4E9" w14:textId="452378B9" w:rsidR="00FD5EC8" w:rsidRDefault="00A708B9" w:rsidP="00A708B9">
      <w:pPr>
        <w:pStyle w:val="Rubrik2"/>
      </w:pPr>
      <w:bookmarkStart w:id="26" w:name="_Toc70664820"/>
      <w:r>
        <w:t>Telefontillgänglighet</w:t>
      </w:r>
      <w:bookmarkEnd w:id="26"/>
    </w:p>
    <w:p w14:paraId="782A2D4B" w14:textId="6D48822B" w:rsidR="00446BB5" w:rsidRDefault="005171C1" w:rsidP="00446BB5">
      <w:r>
        <w:t xml:space="preserve">Telefontillgänglighet </w:t>
      </w:r>
      <w:r w:rsidR="00065C8E">
        <w:t xml:space="preserve">mäts till </w:t>
      </w:r>
      <w:r w:rsidR="009E0C9F">
        <w:t>vårdcentralens rådgivningssjuksköter</w:t>
      </w:r>
      <w:r w:rsidR="0034331B">
        <w:t>sketelefon.</w:t>
      </w:r>
      <w:r w:rsidR="00446BB5">
        <w:t xml:space="preserve"> </w:t>
      </w:r>
      <w:r w:rsidR="00880E80">
        <w:t xml:space="preserve">Måttet räknas ut på så sätt att </w:t>
      </w:r>
      <w:r w:rsidR="00766B55">
        <w:t>d</w:t>
      </w:r>
      <w:r w:rsidR="00446BB5">
        <w:t xml:space="preserve">et </w:t>
      </w:r>
      <w:r w:rsidR="00766B55">
        <w:t>utgås</w:t>
      </w:r>
      <w:r w:rsidR="0031464F">
        <w:t xml:space="preserve"> ifrån </w:t>
      </w:r>
      <w:r w:rsidR="00446BB5">
        <w:t xml:space="preserve">totala antalet telefonsamtal och hur stor andel av dessa som besvarades samma dag. Resultaten presenteras i form av måluppfyllelse i procent. </w:t>
      </w:r>
      <w:r w:rsidR="008D4CF0">
        <w:t xml:space="preserve"> </w:t>
      </w:r>
    </w:p>
    <w:p w14:paraId="11B68CCE" w14:textId="75310B7B" w:rsidR="008D4CF0" w:rsidRDefault="008D4CF0" w:rsidP="00446BB5">
      <w:r>
        <w:t>Det är värt att påpeka att telefon</w:t>
      </w:r>
      <w:r w:rsidR="001853B9">
        <w:t xml:space="preserve"> till enskilda läkare </w:t>
      </w:r>
      <w:r w:rsidR="007D39B8">
        <w:t xml:space="preserve">och </w:t>
      </w:r>
      <w:r w:rsidR="00265D76">
        <w:t xml:space="preserve">digitala kontakter via 1177 </w:t>
      </w:r>
      <w:r w:rsidR="00BA5888">
        <w:t>som flera vårdcentraler</w:t>
      </w:r>
      <w:r w:rsidR="007D39B8">
        <w:t xml:space="preserve"> </w:t>
      </w:r>
      <w:r w:rsidR="00BA5888">
        <w:t>har inte ingår i mätningen</w:t>
      </w:r>
      <w:r w:rsidR="004C147E">
        <w:t xml:space="preserve">. Detta gör att det inte är </w:t>
      </w:r>
      <w:r w:rsidR="0067126A">
        <w:t>en helhetsbild som presenteras.</w:t>
      </w:r>
    </w:p>
    <w:p w14:paraId="07D4447B" w14:textId="6A1AD3C2" w:rsidR="00FB3E5B" w:rsidRDefault="000F3B73" w:rsidP="00093CE9">
      <w:pPr>
        <w:ind w:left="-1701"/>
      </w:pPr>
      <w:r>
        <w:rPr>
          <w:noProof/>
        </w:rPr>
        <w:lastRenderedPageBreak/>
        <w:drawing>
          <wp:inline distT="0" distB="0" distL="0" distR="0" wp14:anchorId="7A1FFE24" wp14:editId="7EF3CD60">
            <wp:extent cx="5864860" cy="3724910"/>
            <wp:effectExtent l="0" t="0" r="2540" b="889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4860" cy="3724910"/>
                    </a:xfrm>
                    <a:prstGeom prst="rect">
                      <a:avLst/>
                    </a:prstGeom>
                    <a:noFill/>
                  </pic:spPr>
                </pic:pic>
              </a:graphicData>
            </a:graphic>
          </wp:inline>
        </w:drawing>
      </w:r>
    </w:p>
    <w:p w14:paraId="70334D62" w14:textId="4325D809" w:rsidR="00255AA8" w:rsidRDefault="00255AA8" w:rsidP="00A708B9">
      <w:pPr>
        <w:ind w:left="-2835"/>
      </w:pPr>
    </w:p>
    <w:p w14:paraId="1DDDA950" w14:textId="28A7C113" w:rsidR="000979E6" w:rsidRDefault="00FA26D0" w:rsidP="00A708B9">
      <w:pPr>
        <w:ind w:left="-2835"/>
      </w:pPr>
      <w:r>
        <w:rPr>
          <w:noProof/>
        </w:rPr>
        <w:drawing>
          <wp:inline distT="0" distB="0" distL="0" distR="0" wp14:anchorId="5FFD889A" wp14:editId="49D8DF38">
            <wp:extent cx="6025383" cy="3829050"/>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3746" cy="3834364"/>
                    </a:xfrm>
                    <a:prstGeom prst="rect">
                      <a:avLst/>
                    </a:prstGeom>
                    <a:noFill/>
                  </pic:spPr>
                </pic:pic>
              </a:graphicData>
            </a:graphic>
          </wp:inline>
        </w:drawing>
      </w:r>
    </w:p>
    <w:p w14:paraId="249113B4" w14:textId="3E53289E" w:rsidR="000979E6" w:rsidRDefault="000979E6" w:rsidP="00A708B9">
      <w:pPr>
        <w:ind w:left="-2835"/>
      </w:pPr>
    </w:p>
    <w:p w14:paraId="174A032D" w14:textId="77ACF4E9" w:rsidR="006111AD" w:rsidRDefault="00C712E3" w:rsidP="00A708B9">
      <w:pPr>
        <w:ind w:left="-2835"/>
      </w:pPr>
      <w:r>
        <w:rPr>
          <w:noProof/>
        </w:rPr>
        <w:lastRenderedPageBreak/>
        <w:drawing>
          <wp:inline distT="0" distB="0" distL="0" distR="0" wp14:anchorId="339F0EBF" wp14:editId="6BAA87B9">
            <wp:extent cx="5671814" cy="3886200"/>
            <wp:effectExtent l="0" t="0" r="5715" b="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4209" cy="3887841"/>
                    </a:xfrm>
                    <a:prstGeom prst="rect">
                      <a:avLst/>
                    </a:prstGeom>
                    <a:noFill/>
                  </pic:spPr>
                </pic:pic>
              </a:graphicData>
            </a:graphic>
          </wp:inline>
        </w:drawing>
      </w:r>
    </w:p>
    <w:p w14:paraId="4636E03E" w14:textId="63B5553E" w:rsidR="00255AA8" w:rsidRDefault="00424C31" w:rsidP="00A708B9">
      <w:pPr>
        <w:ind w:left="-2835"/>
      </w:pPr>
      <w:r>
        <w:t xml:space="preserve">Öppen telefontid </w:t>
      </w:r>
      <w:r w:rsidR="00243037">
        <w:t xml:space="preserve">som Åttkanten och Kronoparken har </w:t>
      </w:r>
      <w:r w:rsidR="00163894">
        <w:t>till läkare minskar behovet av samtal via sjuksköter</w:t>
      </w:r>
      <w:r w:rsidR="0051648F">
        <w:t>ska.</w:t>
      </w:r>
      <w:r w:rsidR="00FF7AA9">
        <w:t xml:space="preserve"> OBS att </w:t>
      </w:r>
      <w:r w:rsidR="003C7E6D">
        <w:t>vårdcentralerna Vänern och Grums inte jämförbara med övriga då de bedrivit verksamh</w:t>
      </w:r>
      <w:r w:rsidR="00D50F82">
        <w:t>e</w:t>
      </w:r>
      <w:r w:rsidR="003C7E6D">
        <w:t>ten del av år</w:t>
      </w:r>
      <w:r w:rsidR="00D50F82">
        <w:t>et.</w:t>
      </w:r>
    </w:p>
    <w:p w14:paraId="3FE6236C" w14:textId="174EA58E" w:rsidR="00446BB5" w:rsidRDefault="00446BB5" w:rsidP="00446BB5">
      <w:pPr>
        <w:pStyle w:val="Rubrik2"/>
      </w:pPr>
      <w:bookmarkStart w:id="27" w:name="_Toc70664821"/>
      <w:r>
        <w:t>Tid till medicinsk bedömning</w:t>
      </w:r>
      <w:bookmarkEnd w:id="27"/>
    </w:p>
    <w:p w14:paraId="156DA185" w14:textId="0FD430C9" w:rsidR="00446BB5" w:rsidRDefault="00446BB5" w:rsidP="00446BB5">
      <w:r>
        <w:t>Vad mäts? Andel patienter som har fått en medicinsk bedömning av legitimerad hälso- och sjukvårdspersonal inom tre dagar. Resultatet ger svar på frågan ”hur lång blev väntetiden” och presenteras per region, vårdcentral, yrkesgrupp, kön samt vårdcentralens driftsform (offentlig eller privat).</w:t>
      </w:r>
    </w:p>
    <w:p w14:paraId="33D5B5A3" w14:textId="7F7F3DCE" w:rsidR="00446BB5" w:rsidRDefault="00446BB5" w:rsidP="00446BB5">
      <w:r>
        <w:t>Mätningen omfattar patienter som bedömts vara i behov av ett första besök för ett nytt hälsoproblem eller för en kraftig försämring av ett tidigare känt hälsoproblem. Patienter som själva valt att vänta längre än tre dagar ingår inte i redovisningen.</w:t>
      </w:r>
    </w:p>
    <w:p w14:paraId="28A6068F" w14:textId="77777777" w:rsidR="00446BB5" w:rsidRDefault="00446BB5" w:rsidP="00446BB5">
      <w:r>
        <w:t>Med medicinsk bedömning avses en slutsats av bedömningen som är dokumenterad i form av en diagnos eller åtgärdskod i patientens journal eller motsvarande.</w:t>
      </w:r>
    </w:p>
    <w:p w14:paraId="7F14F00D" w14:textId="36FA2393" w:rsidR="00446BB5" w:rsidRDefault="00446BB5" w:rsidP="00446BB5">
      <w:r>
        <w:t>Med besök avses traditionella mottagningsbesök, hembesök, distansbesök exempelvis via olika former av e-tjänster samt brev- och telefonkontakter som ersätter det traditionella besöket.</w:t>
      </w:r>
    </w:p>
    <w:p w14:paraId="3533861C" w14:textId="7415D3BD" w:rsidR="00091030" w:rsidRDefault="00091030" w:rsidP="00446BB5"/>
    <w:p w14:paraId="0468F406" w14:textId="71B86CEA" w:rsidR="00091030" w:rsidRDefault="00BF4A6A" w:rsidP="00595A8F">
      <w:pPr>
        <w:ind w:left="-2835"/>
      </w:pPr>
      <w:r>
        <w:rPr>
          <w:noProof/>
        </w:rPr>
        <w:lastRenderedPageBreak/>
        <w:drawing>
          <wp:inline distT="0" distB="0" distL="0" distR="0" wp14:anchorId="68B12561" wp14:editId="449B7C93">
            <wp:extent cx="6561455" cy="4076357"/>
            <wp:effectExtent l="0" t="0" r="0" b="63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69848" cy="4081571"/>
                    </a:xfrm>
                    <a:prstGeom prst="rect">
                      <a:avLst/>
                    </a:prstGeom>
                    <a:noFill/>
                  </pic:spPr>
                </pic:pic>
              </a:graphicData>
            </a:graphic>
          </wp:inline>
        </w:drawing>
      </w:r>
    </w:p>
    <w:p w14:paraId="42726F4F" w14:textId="3AAC1BBC" w:rsidR="00595A8F" w:rsidRPr="00B767FD" w:rsidRDefault="00BF5866" w:rsidP="00B767FD">
      <w:pPr>
        <w:ind w:left="-2835"/>
        <w:rPr>
          <w:sz w:val="20"/>
          <w:szCs w:val="20"/>
        </w:rPr>
      </w:pPr>
      <w:r w:rsidRPr="00B767FD">
        <w:rPr>
          <w:sz w:val="20"/>
          <w:szCs w:val="20"/>
        </w:rPr>
        <w:t>Bilden visare den andel av vårdsökande som fått en medicinsk bedömning inom 0</w:t>
      </w:r>
      <w:r w:rsidR="00B767FD">
        <w:rPr>
          <w:sz w:val="20"/>
          <w:szCs w:val="20"/>
        </w:rPr>
        <w:t xml:space="preserve"> </w:t>
      </w:r>
      <w:r w:rsidRPr="00B767FD">
        <w:rPr>
          <w:sz w:val="20"/>
          <w:szCs w:val="20"/>
        </w:rPr>
        <w:t>-</w:t>
      </w:r>
      <w:r w:rsidR="00B767FD">
        <w:rPr>
          <w:sz w:val="20"/>
          <w:szCs w:val="20"/>
        </w:rPr>
        <w:t xml:space="preserve"> </w:t>
      </w:r>
      <w:r w:rsidRPr="00B767FD">
        <w:rPr>
          <w:sz w:val="20"/>
          <w:szCs w:val="20"/>
        </w:rPr>
        <w:t xml:space="preserve">3 dagar enligt </w:t>
      </w:r>
      <w:r w:rsidR="00964F76">
        <w:rPr>
          <w:sz w:val="20"/>
          <w:szCs w:val="20"/>
        </w:rPr>
        <w:t xml:space="preserve">SKR databas </w:t>
      </w:r>
      <w:r w:rsidRPr="00B767FD">
        <w:rPr>
          <w:sz w:val="20"/>
          <w:szCs w:val="20"/>
        </w:rPr>
        <w:t>Väntetider i vården</w:t>
      </w:r>
      <w:r w:rsidR="00B767FD">
        <w:rPr>
          <w:sz w:val="20"/>
          <w:szCs w:val="20"/>
        </w:rPr>
        <w:t>.</w:t>
      </w:r>
    </w:p>
    <w:p w14:paraId="6F4BE837" w14:textId="77777777" w:rsidR="00BF5866" w:rsidRDefault="00BF5866" w:rsidP="00595A8F"/>
    <w:p w14:paraId="7D7F2CA1" w14:textId="3B25093C" w:rsidR="00B5493F" w:rsidRDefault="00B5493F" w:rsidP="00B5493F">
      <w:pPr>
        <w:pStyle w:val="Rubrik1"/>
      </w:pPr>
      <w:bookmarkStart w:id="28" w:name="_Toc70664822"/>
      <w:r>
        <w:t>Säker vård</w:t>
      </w:r>
      <w:bookmarkEnd w:id="28"/>
      <w:r>
        <w:t xml:space="preserve"> </w:t>
      </w:r>
    </w:p>
    <w:p w14:paraId="3CAACD9A" w14:textId="77777777" w:rsidR="00B5493F" w:rsidRDefault="00B5493F" w:rsidP="00683BA1">
      <w:pPr>
        <w:pStyle w:val="Rubrik2"/>
      </w:pPr>
      <w:bookmarkStart w:id="29" w:name="_Toc70664823"/>
      <w:r>
        <w:t>Strukturerad journalgranskning</w:t>
      </w:r>
      <w:bookmarkEnd w:id="29"/>
      <w:r>
        <w:t xml:space="preserve"> </w:t>
      </w:r>
    </w:p>
    <w:p w14:paraId="5C89FEEE" w14:textId="77777777" w:rsidR="00E04950" w:rsidRDefault="00E04950" w:rsidP="00E04950">
      <w:r>
        <w:t>Inom Region Värmland finns Hälso- och sjukvårdens klassifikationsenhet. Denna har det övergripande ansvaret för att all kodning sker på ett enhetligt och korrekt sätt. I uppdraget ingår att följa upp och utvärdera klassificeringskvalitet- och kvantitet, samordna utbildningsinsatser samt föra fram förbättringsförslag.</w:t>
      </w:r>
    </w:p>
    <w:p w14:paraId="3505E87F" w14:textId="77777777" w:rsidR="00E04950" w:rsidRDefault="00E04950" w:rsidP="00E04950">
      <w:r>
        <w:t>Hälso- och sjukvårdens klassifikationsenhet övervakar utvecklingen inom klassifikationsområdet och väcker i linjeorganisationerna behov kring kompletterande fortbildningsinsatser och andra aktiviteter som krävs för att säkerställa en god kodningskvalitet.</w:t>
      </w:r>
    </w:p>
    <w:p w14:paraId="7F9E4FED" w14:textId="6251104D" w:rsidR="00683BA1" w:rsidRDefault="00E04950" w:rsidP="00E04950">
      <w:r>
        <w:t xml:space="preserve">Med ovanstående som bakgrund har man utför </w:t>
      </w:r>
      <w:r w:rsidR="00BA6964">
        <w:t>de</w:t>
      </w:r>
      <w:r>
        <w:t xml:space="preserve"> interngranskning av klassificeringen </w:t>
      </w:r>
      <w:r w:rsidR="00BA6964">
        <w:t>på vårdcentraler</w:t>
      </w:r>
      <w:r>
        <w:t>.</w:t>
      </w:r>
    </w:p>
    <w:p w14:paraId="5AEB3516" w14:textId="23CADBBC" w:rsidR="00BA6964" w:rsidRDefault="00BA6964" w:rsidP="00E04950">
      <w:r>
        <w:t>År 2019 genomfördes en granskning av vårdcentralen Kronoparken.</w:t>
      </w:r>
      <w:r w:rsidR="005A073E">
        <w:t xml:space="preserve"> År 2018 genomfördes granskning vid vårdcentralerna </w:t>
      </w:r>
      <w:r w:rsidR="005A073E" w:rsidRPr="005A073E">
        <w:t>Hagfors/Ekshärad, Grums och Storfors.</w:t>
      </w:r>
    </w:p>
    <w:p w14:paraId="50363C49" w14:textId="0929BC9A" w:rsidR="00945871" w:rsidRDefault="00945871" w:rsidP="00945871">
      <w:r>
        <w:t>Rekommendationer utifrån granskningsresultatet är bland annat att:</w:t>
      </w:r>
    </w:p>
    <w:p w14:paraId="4BB38C8B" w14:textId="0B34338D" w:rsidR="00945871" w:rsidRDefault="00945871" w:rsidP="00945871">
      <w:pPr>
        <w:pStyle w:val="Liststycke"/>
        <w:numPr>
          <w:ilvl w:val="0"/>
          <w:numId w:val="38"/>
        </w:numPr>
      </w:pPr>
      <w:r>
        <w:lastRenderedPageBreak/>
        <w:t>Verksamheten läser igenom de anvisningar som finns framtagna för primärvården när det gäller klassificering av sjukdomar</w:t>
      </w:r>
    </w:p>
    <w:p w14:paraId="42238A09" w14:textId="5C92CA76" w:rsidR="00945871" w:rsidRDefault="00945871" w:rsidP="00945871">
      <w:pPr>
        <w:pStyle w:val="Liststycke"/>
        <w:numPr>
          <w:ilvl w:val="0"/>
          <w:numId w:val="38"/>
        </w:numPr>
      </w:pPr>
      <w:r>
        <w:t>Verksamheten ser över riktlinjer när det gäller dokumentation i patientjournal.</w:t>
      </w:r>
    </w:p>
    <w:p w14:paraId="6873576E" w14:textId="090FCA9D" w:rsidR="00945871" w:rsidRDefault="00945871" w:rsidP="00945871">
      <w:pPr>
        <w:pStyle w:val="Liststycke"/>
        <w:numPr>
          <w:ilvl w:val="0"/>
          <w:numId w:val="38"/>
        </w:numPr>
      </w:pPr>
      <w:r>
        <w:t xml:space="preserve">Verksamheten tar del av de kodningsmallar som är framtagna för exempelvis </w:t>
      </w:r>
      <w:proofErr w:type="spellStart"/>
      <w:r>
        <w:t>distriktsskötersk</w:t>
      </w:r>
      <w:r w:rsidR="00100478">
        <w:t>e</w:t>
      </w:r>
      <w:proofErr w:type="spellEnd"/>
      <w:r>
        <w:t>- och undersköterskemottagning</w:t>
      </w:r>
    </w:p>
    <w:p w14:paraId="2BEE00D6" w14:textId="195EEE98" w:rsidR="00945871" w:rsidRDefault="00945871" w:rsidP="00945871">
      <w:pPr>
        <w:pStyle w:val="Liststycke"/>
        <w:numPr>
          <w:ilvl w:val="0"/>
          <w:numId w:val="38"/>
        </w:numPr>
      </w:pPr>
      <w:r>
        <w:t>Verksamheten ska med hjälp av kontrollrapporter i datalagret säkerställa att dokumentation samt diagnoser finns på varje vårdkontakt avseende öppenvårdsbesök samt kontakter som sker på distans som ersätter ett besök.</w:t>
      </w:r>
    </w:p>
    <w:p w14:paraId="64A2DE78" w14:textId="50BB936F" w:rsidR="00945871" w:rsidRDefault="00945871" w:rsidP="00945871">
      <w:pPr>
        <w:pStyle w:val="Liststycke"/>
        <w:numPr>
          <w:ilvl w:val="0"/>
          <w:numId w:val="38"/>
        </w:numPr>
      </w:pPr>
      <w:r>
        <w:t>Avdelningschef eller motsvarande informerar sin personal om att det finns en KVÅ-lista som gäller för primärvården.</w:t>
      </w:r>
    </w:p>
    <w:p w14:paraId="4F0AF66E" w14:textId="64B32940" w:rsidR="00945871" w:rsidRDefault="00945871" w:rsidP="00945871">
      <w:pPr>
        <w:pStyle w:val="Liststycke"/>
        <w:numPr>
          <w:ilvl w:val="0"/>
          <w:numId w:val="38"/>
        </w:numPr>
      </w:pPr>
      <w:r>
        <w:t>Verksamheten tar del av ”Regelverk för registrering av vårdkontakter” som återfinns i Vida.</w:t>
      </w:r>
    </w:p>
    <w:p w14:paraId="5F08D029" w14:textId="77777777" w:rsidR="00BC71E8" w:rsidRPr="00683BA1" w:rsidRDefault="00BC71E8" w:rsidP="00E04950"/>
    <w:p w14:paraId="776D4622" w14:textId="226BC196" w:rsidR="00683BA1" w:rsidRDefault="00507BBC" w:rsidP="00683BA1">
      <w:r>
        <w:t xml:space="preserve">Tidigare år har journalgranskningar utförts </w:t>
      </w:r>
      <w:r w:rsidR="006F46BA">
        <w:t xml:space="preserve">gällande diagnosregistreringen för att säkerställa </w:t>
      </w:r>
      <w:r w:rsidR="00484362">
        <w:t>bra vårdtyngdsmätningar enligt ACG</w:t>
      </w:r>
      <w:r w:rsidR="002E6120">
        <w:t>. Granskningarna har då utförts på vårdcen</w:t>
      </w:r>
      <w:r w:rsidR="00DD38B3">
        <w:t>t</w:t>
      </w:r>
      <w:r w:rsidR="002E6120">
        <w:t xml:space="preserve">raler som </w:t>
      </w:r>
      <w:r w:rsidR="00DD38B3">
        <w:t>haft låga och höga ACG-värden. Inget anmärkningsvärt har då upptäckts.</w:t>
      </w:r>
    </w:p>
    <w:p w14:paraId="1969D142" w14:textId="0B8D8A00" w:rsidR="00F72467" w:rsidRDefault="00F72467" w:rsidP="00683BA1"/>
    <w:p w14:paraId="36287D1D" w14:textId="6D4D2C64" w:rsidR="00B5493F" w:rsidRDefault="00842A48" w:rsidP="00B5493F">
      <w:pPr>
        <w:pStyle w:val="Rubrik1"/>
      </w:pPr>
      <w:bookmarkStart w:id="30" w:name="_Toc70664824"/>
      <w:r>
        <w:t>Kvalitetsarbete och r</w:t>
      </w:r>
      <w:r w:rsidR="00B5493F">
        <w:t>esultat för stora sjukdomsgrupper</w:t>
      </w:r>
      <w:bookmarkEnd w:id="30"/>
      <w:r w:rsidR="00B5493F">
        <w:t xml:space="preserve"> </w:t>
      </w:r>
    </w:p>
    <w:p w14:paraId="5B0CFEB3" w14:textId="126106A8" w:rsidR="009610A5" w:rsidRDefault="009610A5" w:rsidP="00EC0C72">
      <w:pPr>
        <w:pStyle w:val="Rubrik2"/>
      </w:pPr>
      <w:bookmarkStart w:id="31" w:name="_Toc70664825"/>
      <w:r>
        <w:t>Struktur för kvalitet</w:t>
      </w:r>
      <w:bookmarkEnd w:id="31"/>
    </w:p>
    <w:p w14:paraId="2F490943" w14:textId="749658F2" w:rsidR="00EC0C72" w:rsidRDefault="00EC0C72" w:rsidP="00B5493F">
      <w:r>
        <w:t>Indikatorer som belyser de strukturella förutsättningarna för kvalitet.</w:t>
      </w:r>
    </w:p>
    <w:p w14:paraId="69A964AD" w14:textId="0B7E378C" w:rsidR="00F72467" w:rsidRDefault="007D57B1" w:rsidP="005725B7">
      <w:pPr>
        <w:pStyle w:val="Rubrik3"/>
      </w:pPr>
      <w:bookmarkStart w:id="32" w:name="_Toc70664826"/>
      <w:r>
        <w:t>Kontinuitet</w:t>
      </w:r>
      <w:bookmarkEnd w:id="32"/>
    </w:p>
    <w:p w14:paraId="0425BB06" w14:textId="6308E39B" w:rsidR="008E71F1" w:rsidRDefault="008E71F1" w:rsidP="008E71F1">
      <w:r>
        <w:t>Kontinuitet är en del i kraven på en god vård enligt 5 kap</w:t>
      </w:r>
      <w:r w:rsidR="005C72DC">
        <w:t>. 1 § HSL och därmed ett mål i sig</w:t>
      </w:r>
      <w:r w:rsidR="0021768E">
        <w:t>. Me</w:t>
      </w:r>
      <w:r w:rsidR="00613E42">
        <w:t>n</w:t>
      </w:r>
      <w:r w:rsidR="0021768E">
        <w:t xml:space="preserve"> kontinuitet är också</w:t>
      </w:r>
      <w:r w:rsidR="00613E42">
        <w:t xml:space="preserve">, enligt </w:t>
      </w:r>
      <w:r w:rsidR="003E4F9A">
        <w:t xml:space="preserve">slutbetänkandet </w:t>
      </w:r>
      <w:r w:rsidR="00815CFC">
        <w:t>av utredningen</w:t>
      </w:r>
      <w:r w:rsidR="007C5ABA">
        <w:t xml:space="preserve"> S</w:t>
      </w:r>
      <w:r w:rsidR="00815CFC">
        <w:t>tyrning för en mer jämlik vård</w:t>
      </w:r>
      <w:r w:rsidR="007C5ABA">
        <w:t>,</w:t>
      </w:r>
      <w:r w:rsidR="0021768E">
        <w:t xml:space="preserve"> en av de mest cen</w:t>
      </w:r>
      <w:r w:rsidR="00752968">
        <w:t>t</w:t>
      </w:r>
      <w:r w:rsidR="0021768E">
        <w:t xml:space="preserve">rala </w:t>
      </w:r>
      <w:r w:rsidR="00752968">
        <w:t>faktorerna för vårdens måluppfyllelse när det gäller en behovsbaserad, patientcentrerad och effektiv vård.</w:t>
      </w:r>
      <w:r w:rsidR="002C24A6">
        <w:t xml:space="preserve"> Enligt samma utredning så bidrar kontinuitet (person</w:t>
      </w:r>
      <w:r w:rsidR="0051262F">
        <w:t>, alla personalkategorier</w:t>
      </w:r>
      <w:r w:rsidR="002C24A6">
        <w:t>)</w:t>
      </w:r>
      <w:r w:rsidR="0051262F">
        <w:t xml:space="preserve"> med:</w:t>
      </w:r>
    </w:p>
    <w:p w14:paraId="6DC7BE0F" w14:textId="72B55885" w:rsidR="0051262F" w:rsidRDefault="0051262F" w:rsidP="0051262F">
      <w:pPr>
        <w:pStyle w:val="Liststycke"/>
        <w:numPr>
          <w:ilvl w:val="0"/>
          <w:numId w:val="45"/>
        </w:numPr>
      </w:pPr>
      <w:r>
        <w:t>Minskad mortalitet</w:t>
      </w:r>
    </w:p>
    <w:p w14:paraId="3211E59F" w14:textId="3EF39FAC" w:rsidR="0051262F" w:rsidRDefault="0051262F" w:rsidP="0051262F">
      <w:pPr>
        <w:pStyle w:val="Liststycke"/>
        <w:numPr>
          <w:ilvl w:val="0"/>
          <w:numId w:val="45"/>
        </w:numPr>
      </w:pPr>
      <w:r>
        <w:t>Minskat antal akutbesök</w:t>
      </w:r>
    </w:p>
    <w:p w14:paraId="21273F5F" w14:textId="10CF5EFD" w:rsidR="0051262F" w:rsidRDefault="0051262F" w:rsidP="0051262F">
      <w:pPr>
        <w:pStyle w:val="Liststycke"/>
        <w:numPr>
          <w:ilvl w:val="0"/>
          <w:numId w:val="45"/>
        </w:numPr>
      </w:pPr>
      <w:r>
        <w:t>Minskat slutenvårdsbehov</w:t>
      </w:r>
    </w:p>
    <w:p w14:paraId="2668D5BE" w14:textId="46303B39" w:rsidR="0051262F" w:rsidRDefault="0051262F" w:rsidP="0051262F">
      <w:pPr>
        <w:pStyle w:val="Liststycke"/>
        <w:numPr>
          <w:ilvl w:val="0"/>
          <w:numId w:val="45"/>
        </w:numPr>
      </w:pPr>
      <w:r>
        <w:t>Öka</w:t>
      </w:r>
      <w:r w:rsidR="00FD22B5">
        <w:t>t</w:t>
      </w:r>
      <w:r>
        <w:t xml:space="preserve"> förtroendet för vården</w:t>
      </w:r>
    </w:p>
    <w:p w14:paraId="56056B4A" w14:textId="645503F9" w:rsidR="0051262F" w:rsidRDefault="00FD22B5" w:rsidP="0051262F">
      <w:pPr>
        <w:pStyle w:val="Liststycke"/>
        <w:numPr>
          <w:ilvl w:val="0"/>
          <w:numId w:val="45"/>
        </w:numPr>
      </w:pPr>
      <w:r>
        <w:t>Att det g</w:t>
      </w:r>
      <w:r w:rsidR="0051262F">
        <w:t>ör befolkningen mer nöjd</w:t>
      </w:r>
    </w:p>
    <w:p w14:paraId="22B52AFE" w14:textId="51637F27" w:rsidR="0051262F" w:rsidRDefault="0051262F" w:rsidP="0051262F">
      <w:pPr>
        <w:pStyle w:val="Liststycke"/>
        <w:numPr>
          <w:ilvl w:val="0"/>
          <w:numId w:val="45"/>
        </w:numPr>
      </w:pPr>
      <w:r>
        <w:t>Öka</w:t>
      </w:r>
      <w:r w:rsidR="001F787E">
        <w:t>d</w:t>
      </w:r>
      <w:r>
        <w:t xml:space="preserve"> effektiviteten för alla</w:t>
      </w:r>
      <w:r w:rsidR="001F787E">
        <w:t xml:space="preserve"> </w:t>
      </w:r>
      <w:r>
        <w:t>typer av vård</w:t>
      </w:r>
    </w:p>
    <w:p w14:paraId="7111D3F5" w14:textId="77777777" w:rsidR="00A918A3" w:rsidRDefault="00A918A3" w:rsidP="00A918A3"/>
    <w:p w14:paraId="1E41DFEF" w14:textId="46FD62E5" w:rsidR="00F72467" w:rsidRDefault="000578EF" w:rsidP="00BE4440">
      <w:pPr>
        <w:ind w:left="-2835"/>
      </w:pPr>
      <w:r>
        <w:rPr>
          <w:noProof/>
        </w:rPr>
        <w:lastRenderedPageBreak/>
        <w:drawing>
          <wp:inline distT="0" distB="0" distL="0" distR="0" wp14:anchorId="630C6831" wp14:editId="32691882">
            <wp:extent cx="6570586" cy="3695700"/>
            <wp:effectExtent l="0" t="0" r="1905"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690" cy="3696883"/>
                    </a:xfrm>
                    <a:prstGeom prst="rect">
                      <a:avLst/>
                    </a:prstGeom>
                    <a:noFill/>
                  </pic:spPr>
                </pic:pic>
              </a:graphicData>
            </a:graphic>
          </wp:inline>
        </w:drawing>
      </w:r>
    </w:p>
    <w:p w14:paraId="3913B153" w14:textId="387EF869" w:rsidR="00674BC9" w:rsidRPr="00027C83" w:rsidRDefault="00674BC9" w:rsidP="00BE4440">
      <w:pPr>
        <w:ind w:left="-2835"/>
        <w:rPr>
          <w:sz w:val="22"/>
          <w:szCs w:val="22"/>
        </w:rPr>
      </w:pPr>
      <w:r w:rsidRPr="00027C83">
        <w:rPr>
          <w:sz w:val="22"/>
          <w:szCs w:val="22"/>
        </w:rPr>
        <w:t xml:space="preserve">Bilden visar </w:t>
      </w:r>
      <w:r w:rsidR="00A370BC" w:rsidRPr="00027C83">
        <w:rPr>
          <w:sz w:val="22"/>
          <w:szCs w:val="22"/>
        </w:rPr>
        <w:t>hur stor andel av de personer som har 4 eller fler sjukdomar</w:t>
      </w:r>
      <w:r w:rsidR="00FA5B00" w:rsidRPr="00027C83">
        <w:rPr>
          <w:sz w:val="22"/>
          <w:szCs w:val="22"/>
        </w:rPr>
        <w:t xml:space="preserve"> som </w:t>
      </w:r>
      <w:r w:rsidR="00474752" w:rsidRPr="00027C83">
        <w:rPr>
          <w:sz w:val="22"/>
          <w:szCs w:val="22"/>
        </w:rPr>
        <w:t>gjort 3 besök eller fler</w:t>
      </w:r>
      <w:r w:rsidR="00027C83" w:rsidRPr="00027C83">
        <w:rPr>
          <w:sz w:val="22"/>
          <w:szCs w:val="22"/>
        </w:rPr>
        <w:t xml:space="preserve"> som </w:t>
      </w:r>
      <w:r w:rsidR="00FA5B00" w:rsidRPr="00027C83">
        <w:rPr>
          <w:sz w:val="22"/>
          <w:szCs w:val="22"/>
        </w:rPr>
        <w:t>får träffa samma läkare</w:t>
      </w:r>
      <w:r w:rsidR="00027C83" w:rsidRPr="00027C83">
        <w:rPr>
          <w:sz w:val="22"/>
          <w:szCs w:val="22"/>
        </w:rPr>
        <w:t>.</w:t>
      </w:r>
      <w:r w:rsidR="00027C83">
        <w:rPr>
          <w:sz w:val="22"/>
          <w:szCs w:val="22"/>
        </w:rPr>
        <w:t xml:space="preserve"> </w:t>
      </w:r>
      <w:r w:rsidR="00E15F9C">
        <w:rPr>
          <w:sz w:val="22"/>
          <w:szCs w:val="22"/>
        </w:rPr>
        <w:t>Det bör beaktas att akademiska vårdcentraler (som är önskvärda) missgynnas vid detta mått.</w:t>
      </w:r>
    </w:p>
    <w:p w14:paraId="7C47CA69" w14:textId="77777777" w:rsidR="00BE4440" w:rsidRDefault="00BE4440" w:rsidP="00BE4440">
      <w:pPr>
        <w:ind w:left="-2835"/>
      </w:pPr>
    </w:p>
    <w:p w14:paraId="1585DA53" w14:textId="2C957183" w:rsidR="007D57B1" w:rsidRDefault="007D57B1" w:rsidP="002C0703">
      <w:pPr>
        <w:pStyle w:val="Rubrik3"/>
      </w:pPr>
      <w:bookmarkStart w:id="33" w:name="_Toc70664827"/>
      <w:r>
        <w:t xml:space="preserve">Antal listade per </w:t>
      </w:r>
      <w:r w:rsidR="00164237">
        <w:t>heltidsläkare</w:t>
      </w:r>
      <w:bookmarkEnd w:id="33"/>
    </w:p>
    <w:p w14:paraId="4AC887D1" w14:textId="2764027B" w:rsidR="002C0703" w:rsidRDefault="003A72AB" w:rsidP="00B5493F">
      <w:r>
        <w:t xml:space="preserve">Antal listade per </w:t>
      </w:r>
      <w:r w:rsidR="00C908CA">
        <w:t>läkare är e</w:t>
      </w:r>
      <w:r w:rsidR="004B1475">
        <w:t xml:space="preserve">n indikator som </w:t>
      </w:r>
      <w:r w:rsidR="003062F5">
        <w:t>belyser förutsättningarna för kvalitetsarbete och möjligheten till att ha en god kontinuitet</w:t>
      </w:r>
      <w:r w:rsidR="00811F4A">
        <w:t>.</w:t>
      </w:r>
      <w:r w:rsidR="004471F1">
        <w:t xml:space="preserve"> </w:t>
      </w:r>
      <w:r w:rsidR="004617ED">
        <w:t>Inga siffror finns för detta för år 2020.</w:t>
      </w:r>
    </w:p>
    <w:p w14:paraId="4EB73BE3" w14:textId="62D33B7E" w:rsidR="009B32FC" w:rsidRDefault="009B32FC" w:rsidP="00B5493F"/>
    <w:p w14:paraId="70483C25" w14:textId="41B58063" w:rsidR="004360AD" w:rsidRDefault="004360AD" w:rsidP="00B5493F"/>
    <w:p w14:paraId="6B0B2FF4" w14:textId="5A32DE4B" w:rsidR="002A1B69" w:rsidRDefault="002A1B69" w:rsidP="00B5493F"/>
    <w:p w14:paraId="6C86C686" w14:textId="097AF65F" w:rsidR="00386B83" w:rsidRDefault="00386B83" w:rsidP="00B5493F"/>
    <w:p w14:paraId="4D4A5F5F" w14:textId="063E1896" w:rsidR="00386B83" w:rsidRDefault="00386B83" w:rsidP="00B5493F"/>
    <w:p w14:paraId="1741F2DC" w14:textId="28CE5C52" w:rsidR="00386B83" w:rsidRDefault="00386B83" w:rsidP="00B5493F"/>
    <w:p w14:paraId="0FB889A3" w14:textId="3AD7C186" w:rsidR="00386B83" w:rsidRDefault="00386B83" w:rsidP="00B5493F"/>
    <w:p w14:paraId="02280AA0" w14:textId="3D00B1C5" w:rsidR="00386B83" w:rsidRDefault="00386B83" w:rsidP="00B5493F"/>
    <w:p w14:paraId="5EB09926" w14:textId="606D5585" w:rsidR="00386B83" w:rsidRDefault="00386B83" w:rsidP="00B5493F"/>
    <w:p w14:paraId="5D76B1C5" w14:textId="77777777" w:rsidR="00386B83" w:rsidRDefault="00386B83" w:rsidP="00B5493F"/>
    <w:p w14:paraId="03DE9100" w14:textId="272C243C" w:rsidR="00B32D3C" w:rsidRDefault="00B32D3C" w:rsidP="004C1A69">
      <w:pPr>
        <w:pStyle w:val="Rubrik2"/>
      </w:pPr>
      <w:bookmarkStart w:id="34" w:name="_Toc70664828"/>
      <w:r>
        <w:lastRenderedPageBreak/>
        <w:t>Sjukdomsförebyggande</w:t>
      </w:r>
      <w:r w:rsidR="004C1A69">
        <w:t xml:space="preserve"> metoder och hälsofrämjande arbete</w:t>
      </w:r>
      <w:bookmarkEnd w:id="34"/>
    </w:p>
    <w:p w14:paraId="59352FD9" w14:textId="7F3DE946" w:rsidR="00B32D3C" w:rsidRDefault="0013321E" w:rsidP="00B5493F">
      <w:r>
        <w:t xml:space="preserve">Vårdcentralerna arbetar med </w:t>
      </w:r>
      <w:r w:rsidR="00796CC9">
        <w:t xml:space="preserve">sjukdomsförebyggande och hälsofrämjande arbete </w:t>
      </w:r>
      <w:r w:rsidR="00D526E2">
        <w:t>inom ett antal områden:</w:t>
      </w:r>
    </w:p>
    <w:p w14:paraId="7A7FAC27" w14:textId="743A7AE6" w:rsidR="00D526E2" w:rsidRDefault="00D526E2" w:rsidP="00F77469">
      <w:pPr>
        <w:pStyle w:val="Liststycke"/>
        <w:numPr>
          <w:ilvl w:val="0"/>
          <w:numId w:val="40"/>
        </w:numPr>
      </w:pPr>
      <w:r>
        <w:t>B</w:t>
      </w:r>
      <w:r w:rsidR="007D23C7">
        <w:t>arnhälsovård (B</w:t>
      </w:r>
      <w:r>
        <w:t>VC</w:t>
      </w:r>
      <w:r w:rsidR="007D23C7">
        <w:t>)</w:t>
      </w:r>
    </w:p>
    <w:p w14:paraId="0901837B" w14:textId="334D3293" w:rsidR="007D23C7" w:rsidRDefault="007D23C7" w:rsidP="00F77469">
      <w:pPr>
        <w:pStyle w:val="Liststycke"/>
        <w:numPr>
          <w:ilvl w:val="0"/>
          <w:numId w:val="40"/>
        </w:numPr>
      </w:pPr>
      <w:r>
        <w:t>Mödrahälsovård</w:t>
      </w:r>
    </w:p>
    <w:p w14:paraId="3399FF07" w14:textId="18A89924" w:rsidR="00C97A13" w:rsidRDefault="00C97A13" w:rsidP="00F77469">
      <w:pPr>
        <w:pStyle w:val="Liststycke"/>
        <w:numPr>
          <w:ilvl w:val="0"/>
          <w:numId w:val="40"/>
        </w:numPr>
      </w:pPr>
      <w:r>
        <w:t>Ungdomsmottagningar</w:t>
      </w:r>
    </w:p>
    <w:p w14:paraId="1707C3E3" w14:textId="2855317C" w:rsidR="00C97A13" w:rsidRDefault="00C0598E" w:rsidP="00F77469">
      <w:pPr>
        <w:pStyle w:val="Liststycke"/>
        <w:numPr>
          <w:ilvl w:val="0"/>
          <w:numId w:val="40"/>
        </w:numPr>
      </w:pPr>
      <w:r>
        <w:t>Skriver fysisk aktivitet på recept (FAR)</w:t>
      </w:r>
    </w:p>
    <w:p w14:paraId="67581FA3" w14:textId="44B57DB9" w:rsidR="00106101" w:rsidRDefault="00106101" w:rsidP="00F77469">
      <w:pPr>
        <w:pStyle w:val="Liststycke"/>
        <w:numPr>
          <w:ilvl w:val="0"/>
          <w:numId w:val="40"/>
        </w:numPr>
      </w:pPr>
      <w:r>
        <w:t>Screening</w:t>
      </w:r>
      <w:r w:rsidR="00460843">
        <w:t>verksamhet</w:t>
      </w:r>
      <w:r w:rsidR="005E29DA">
        <w:t>, cytologprover, PSA-prov</w:t>
      </w:r>
    </w:p>
    <w:p w14:paraId="01A4FF92" w14:textId="692EA9EB" w:rsidR="00F1310F" w:rsidRDefault="00F1310F" w:rsidP="00F77469">
      <w:pPr>
        <w:pStyle w:val="Liststycke"/>
        <w:numPr>
          <w:ilvl w:val="0"/>
          <w:numId w:val="40"/>
        </w:numPr>
      </w:pPr>
      <w:r>
        <w:t>Psykisk ohälsa</w:t>
      </w:r>
    </w:p>
    <w:p w14:paraId="3E398A11" w14:textId="59069BF3" w:rsidR="006A33D6" w:rsidRDefault="006A33D6" w:rsidP="00F77469">
      <w:pPr>
        <w:pStyle w:val="Liststycke"/>
        <w:numPr>
          <w:ilvl w:val="0"/>
          <w:numId w:val="40"/>
        </w:numPr>
      </w:pPr>
      <w:r>
        <w:t>Riskbruk</w:t>
      </w:r>
    </w:p>
    <w:p w14:paraId="6D99A34C" w14:textId="37C1F02B" w:rsidR="00C23F73" w:rsidRDefault="00C23F73" w:rsidP="00F77469">
      <w:pPr>
        <w:pStyle w:val="Liststycke"/>
        <w:numPr>
          <w:ilvl w:val="0"/>
          <w:numId w:val="40"/>
        </w:numPr>
      </w:pPr>
      <w:r>
        <w:t>Våld i nära relationer</w:t>
      </w:r>
    </w:p>
    <w:p w14:paraId="26276F8C" w14:textId="371F0567" w:rsidR="00C23F73" w:rsidRDefault="00F77469" w:rsidP="00F77469">
      <w:pPr>
        <w:pStyle w:val="Liststycke"/>
        <w:numPr>
          <w:ilvl w:val="0"/>
          <w:numId w:val="40"/>
        </w:numPr>
      </w:pPr>
      <w:r>
        <w:t xml:space="preserve">Samverkan med kommuner, </w:t>
      </w:r>
      <w:proofErr w:type="gramStart"/>
      <w:r>
        <w:t>t.ex.</w:t>
      </w:r>
      <w:proofErr w:type="gramEnd"/>
      <w:r>
        <w:t xml:space="preserve"> familjecentraler</w:t>
      </w:r>
    </w:p>
    <w:p w14:paraId="6B95350E" w14:textId="77777777" w:rsidR="00460843" w:rsidRDefault="00460843" w:rsidP="00B5493F"/>
    <w:p w14:paraId="0E63C298" w14:textId="273B8340" w:rsidR="002A1B69" w:rsidRDefault="002A1B69">
      <w:pPr>
        <w:spacing w:after="0"/>
      </w:pPr>
      <w:r>
        <w:br w:type="page"/>
      </w:r>
    </w:p>
    <w:p w14:paraId="17FF0EA0" w14:textId="57F6F195" w:rsidR="000D551C" w:rsidRDefault="000D551C" w:rsidP="005725B7">
      <w:pPr>
        <w:pStyle w:val="Rubrik2"/>
      </w:pPr>
      <w:bookmarkStart w:id="35" w:name="_Toc70664829"/>
      <w:r>
        <w:lastRenderedPageBreak/>
        <w:t>Kvalitetsindikatorer</w:t>
      </w:r>
      <w:bookmarkEnd w:id="35"/>
    </w:p>
    <w:p w14:paraId="16C12814" w14:textId="6EF2F0F6" w:rsidR="00C91F49" w:rsidRDefault="00C91F49" w:rsidP="00C91F49">
      <w:proofErr w:type="spellStart"/>
      <w:r>
        <w:t>PrimärvårdsKvalitet</w:t>
      </w:r>
      <w:proofErr w:type="spellEnd"/>
      <w:r>
        <w:t xml:space="preserve"> är ett nationellt system för kvalitetsdata i primärvården med syfte att stödja förbättringsarbete och uppföljning genom analys, reflektion och lärande.</w:t>
      </w:r>
    </w:p>
    <w:p w14:paraId="0B2B5725" w14:textId="77777777" w:rsidR="00C91F49" w:rsidRDefault="00C91F49" w:rsidP="00C91F49">
      <w:proofErr w:type="spellStart"/>
      <w:r>
        <w:t>PrimärvårdsKvalitet</w:t>
      </w:r>
      <w:proofErr w:type="spellEnd"/>
      <w:r>
        <w:t xml:space="preserve"> omfattar kvalitetsindikatorer samt tekniska lösningar som ska göra det enkelt att få ut kvalitetsdata om patienter, sjukdomsgrupper och verksamheten automatiskt utan dubbelregistrering.</w:t>
      </w:r>
    </w:p>
    <w:p w14:paraId="4E0DEC72" w14:textId="77777777" w:rsidR="00C91F49" w:rsidRDefault="00C91F49" w:rsidP="00C91F49">
      <w:proofErr w:type="spellStart"/>
      <w:r>
        <w:t>PrimärvårdsKvalitet</w:t>
      </w:r>
      <w:proofErr w:type="spellEnd"/>
      <w:r>
        <w:t xml:space="preserve"> är primärvårdens eget kvalitetssystem där man på ett enkelt sätt kan följa sina resultat för verksamheten i syfte att analysera och utveckla den. Det avråds från att på något sätt koppla resultaten till ekonomisk ersättning. Läs mer under ”Om </w:t>
      </w:r>
      <w:proofErr w:type="spellStart"/>
      <w:r>
        <w:t>PrimärvårdsKvalitet</w:t>
      </w:r>
      <w:proofErr w:type="spellEnd"/>
      <w:r>
        <w:t>”.</w:t>
      </w:r>
    </w:p>
    <w:p w14:paraId="07349F6B" w14:textId="77777777" w:rsidR="00C91F49" w:rsidRDefault="00C91F49" w:rsidP="00C91F49">
      <w:r>
        <w:t xml:space="preserve">Vårdcentraler och </w:t>
      </w:r>
      <w:proofErr w:type="spellStart"/>
      <w:r>
        <w:t>rehabenheter</w:t>
      </w:r>
      <w:proofErr w:type="spellEnd"/>
      <w:r>
        <w:t xml:space="preserve"> som använder </w:t>
      </w:r>
      <w:proofErr w:type="spellStart"/>
      <w:r>
        <w:t>PrimärvårdsKvalitet</w:t>
      </w:r>
      <w:proofErr w:type="spellEnd"/>
      <w:r>
        <w:t xml:space="preserve"> kan se all data om sin egen verksamhet och även följa upp vården av enskilda patienter. ​Systemet omfattar kvalitetsindikatorer för akuta och kroniska tillstånd, psykisk ohälsa, rehabilitering samt kärnområden såsom kontinuitet, samsjuklighet och levnadsvanor. Indikatorerna utvecklas av primärvårdens professioner och baseras på evidens och nationella riktlinjer.</w:t>
      </w:r>
    </w:p>
    <w:p w14:paraId="4C50D979" w14:textId="08D482B9" w:rsidR="00C91F49" w:rsidRDefault="00C91F49" w:rsidP="00C91F49">
      <w:r>
        <w:t>Data hämtas automatiskt från befintliga datakällor, utan behov av extra registrering och visas upp tillsammans med regionala och nationella jämförelsevärden. Uppdatering till nya nationella riktlinjer och ny evidens sker årligen.</w:t>
      </w:r>
    </w:p>
    <w:p w14:paraId="379EC948" w14:textId="163FCD04" w:rsidR="000D551C" w:rsidRDefault="00987E00" w:rsidP="000D551C">
      <w:r>
        <w:t xml:space="preserve">Region Värmland </w:t>
      </w:r>
      <w:r w:rsidR="00BF283C">
        <w:t>kommer i detta kvalitetsbokslut</w:t>
      </w:r>
      <w:r w:rsidR="008D1E0A">
        <w:t xml:space="preserve"> bara</w:t>
      </w:r>
      <w:r w:rsidR="00BE00C7">
        <w:t xml:space="preserve"> redovisa</w:t>
      </w:r>
      <w:r w:rsidR="008D1E0A">
        <w:t xml:space="preserve"> </w:t>
      </w:r>
      <w:r w:rsidR="00650642" w:rsidRPr="00650642">
        <w:t xml:space="preserve">PVK-indikatorer så det blir enhetligt. Fördelen är att data hämtas på samma sätt och inte bara utvalda patienter som registreras i registren. Således tar </w:t>
      </w:r>
      <w:r w:rsidR="00BE00C7">
        <w:t xml:space="preserve">vi inte </w:t>
      </w:r>
      <w:r w:rsidR="00650642" w:rsidRPr="00650642">
        <w:t xml:space="preserve">data från </w:t>
      </w:r>
      <w:proofErr w:type="spellStart"/>
      <w:r w:rsidR="00650642" w:rsidRPr="00650642">
        <w:t>S</w:t>
      </w:r>
      <w:r w:rsidR="00033BA6">
        <w:t>v</w:t>
      </w:r>
      <w:r w:rsidR="00650642" w:rsidRPr="00650642">
        <w:t>edem</w:t>
      </w:r>
      <w:proofErr w:type="spellEnd"/>
      <w:r w:rsidR="00650642" w:rsidRPr="00650642">
        <w:t>, annars kan vi ta data från NDR och Luftvägsregistret också och det skulle bli för omfattande.</w:t>
      </w:r>
    </w:p>
    <w:p w14:paraId="2EE0CDCB" w14:textId="69B85F4B" w:rsidR="000D551C" w:rsidRDefault="000D551C" w:rsidP="000D551C">
      <w:r>
        <w:t>PVK-indikatorer</w:t>
      </w:r>
      <w:r w:rsidR="00EF0817">
        <w:t xml:space="preserve"> som utvalts</w:t>
      </w:r>
      <w:r w:rsidR="0078492C">
        <w:t xml:space="preserve"> för </w:t>
      </w:r>
      <w:r w:rsidR="00A77591">
        <w:t>att följa löpande är</w:t>
      </w:r>
      <w:r w:rsidR="0078492C">
        <w:t>.</w:t>
      </w:r>
    </w:p>
    <w:p w14:paraId="0143AB08" w14:textId="692D380C" w:rsidR="000D551C" w:rsidRPr="00D83210" w:rsidRDefault="000D551C" w:rsidP="00AF1710">
      <w:pPr>
        <w:pStyle w:val="Liststycke"/>
        <w:numPr>
          <w:ilvl w:val="0"/>
          <w:numId w:val="43"/>
        </w:numPr>
        <w:rPr>
          <w:b/>
          <w:bCs/>
        </w:rPr>
      </w:pPr>
      <w:r>
        <w:t xml:space="preserve">Diabetes:             </w:t>
      </w:r>
      <w:r w:rsidRPr="00D83210">
        <w:rPr>
          <w:b/>
          <w:bCs/>
        </w:rPr>
        <w:t>Di1, Di2L, Di3L2, Di4f</w:t>
      </w:r>
    </w:p>
    <w:p w14:paraId="1C0513EC" w14:textId="186BDEA4" w:rsidR="000D551C" w:rsidRPr="00FA6BF9" w:rsidRDefault="000D551C" w:rsidP="00AF1710">
      <w:pPr>
        <w:pStyle w:val="Liststycke"/>
        <w:numPr>
          <w:ilvl w:val="0"/>
          <w:numId w:val="43"/>
        </w:numPr>
        <w:rPr>
          <w:b/>
          <w:bCs/>
        </w:rPr>
      </w:pPr>
      <w:r>
        <w:t xml:space="preserve">Astma/Kol:           As1A, </w:t>
      </w:r>
      <w:r w:rsidRPr="00FA6BF9">
        <w:rPr>
          <w:b/>
          <w:bCs/>
        </w:rPr>
        <w:t>KOL1, KOL2A</w:t>
      </w:r>
      <w:r w:rsidR="0015637B" w:rsidRPr="00FA6BF9">
        <w:rPr>
          <w:b/>
          <w:bCs/>
        </w:rPr>
        <w:t xml:space="preserve">, </w:t>
      </w:r>
      <w:r w:rsidR="00FA6BF9">
        <w:rPr>
          <w:b/>
          <w:bCs/>
        </w:rPr>
        <w:t>(</w:t>
      </w:r>
      <w:r w:rsidR="0015637B" w:rsidRPr="00FA6BF9">
        <w:rPr>
          <w:b/>
          <w:bCs/>
        </w:rPr>
        <w:t>KOL5</w:t>
      </w:r>
      <w:r w:rsidR="00FA6BF9">
        <w:rPr>
          <w:b/>
          <w:bCs/>
        </w:rPr>
        <w:t>)</w:t>
      </w:r>
    </w:p>
    <w:p w14:paraId="09D9F930" w14:textId="1CC00099" w:rsidR="000D551C" w:rsidRPr="00A876B0" w:rsidRDefault="000D551C" w:rsidP="00AF1710">
      <w:pPr>
        <w:pStyle w:val="Liststycke"/>
        <w:numPr>
          <w:ilvl w:val="0"/>
          <w:numId w:val="43"/>
        </w:numPr>
        <w:rPr>
          <w:b/>
          <w:bCs/>
        </w:rPr>
      </w:pPr>
      <w:r>
        <w:t xml:space="preserve">Hjärtsvikt:            </w:t>
      </w:r>
      <w:r w:rsidR="008D6DF0">
        <w:t xml:space="preserve"> </w:t>
      </w:r>
      <w:r w:rsidRPr="00A876B0">
        <w:rPr>
          <w:b/>
          <w:bCs/>
        </w:rPr>
        <w:t>HJ1, HJ5f</w:t>
      </w:r>
    </w:p>
    <w:p w14:paraId="0A396B1D" w14:textId="68BF569A" w:rsidR="000D551C" w:rsidRDefault="000D551C" w:rsidP="00AF1710">
      <w:pPr>
        <w:pStyle w:val="Liststycke"/>
        <w:numPr>
          <w:ilvl w:val="0"/>
          <w:numId w:val="43"/>
        </w:numPr>
      </w:pPr>
      <w:r>
        <w:t xml:space="preserve">Hypertoni:            </w:t>
      </w:r>
      <w:r w:rsidRPr="00FD5167">
        <w:rPr>
          <w:b/>
          <w:bCs/>
        </w:rPr>
        <w:t>Bt1, Bt2L2</w:t>
      </w:r>
    </w:p>
    <w:p w14:paraId="57CEEA00" w14:textId="7BE438B9" w:rsidR="000D551C" w:rsidRDefault="000D551C" w:rsidP="00AF1710">
      <w:pPr>
        <w:pStyle w:val="Liststycke"/>
        <w:numPr>
          <w:ilvl w:val="0"/>
          <w:numId w:val="43"/>
        </w:numPr>
      </w:pPr>
      <w:r>
        <w:t xml:space="preserve">Infektion:              </w:t>
      </w:r>
      <w:r w:rsidRPr="00FD5167">
        <w:rPr>
          <w:b/>
          <w:bCs/>
        </w:rPr>
        <w:t>Inf16, Inf 17pos, Inf21</w:t>
      </w:r>
    </w:p>
    <w:p w14:paraId="37F3D582" w14:textId="7BE2A790" w:rsidR="000D551C" w:rsidRDefault="000D551C" w:rsidP="00AF1710">
      <w:pPr>
        <w:pStyle w:val="Liststycke"/>
        <w:numPr>
          <w:ilvl w:val="0"/>
          <w:numId w:val="43"/>
        </w:numPr>
      </w:pPr>
      <w:r>
        <w:t xml:space="preserve">Led och muskel: </w:t>
      </w:r>
      <w:r w:rsidR="008D6DF0">
        <w:t xml:space="preserve">  </w:t>
      </w:r>
      <w:r>
        <w:t>inga lämpliga parametrar till detta</w:t>
      </w:r>
      <w:r w:rsidR="00FD5167">
        <w:t xml:space="preserve"> (</w:t>
      </w:r>
      <w:r w:rsidR="00FD5167" w:rsidRPr="00FD5167">
        <w:rPr>
          <w:b/>
          <w:bCs/>
        </w:rPr>
        <w:t>AR2</w:t>
      </w:r>
      <w:r w:rsidR="00FD5167">
        <w:t>)</w:t>
      </w:r>
    </w:p>
    <w:p w14:paraId="2052B3BF" w14:textId="06CC167B" w:rsidR="000D551C" w:rsidRDefault="000D551C" w:rsidP="00AF1710">
      <w:pPr>
        <w:pStyle w:val="Liststycke"/>
        <w:numPr>
          <w:ilvl w:val="0"/>
          <w:numId w:val="43"/>
        </w:numPr>
      </w:pPr>
      <w:r>
        <w:t xml:space="preserve">Psykisk hälsa:      </w:t>
      </w:r>
      <w:r w:rsidRPr="00FD5167">
        <w:rPr>
          <w:b/>
          <w:bCs/>
        </w:rPr>
        <w:t>Dep1, Dep3, Dep4</w:t>
      </w:r>
    </w:p>
    <w:p w14:paraId="1FC65FDC" w14:textId="4A05926D" w:rsidR="000D551C" w:rsidRPr="00FD5167" w:rsidRDefault="000D551C" w:rsidP="00AF1710">
      <w:pPr>
        <w:pStyle w:val="Liststycke"/>
        <w:numPr>
          <w:ilvl w:val="0"/>
          <w:numId w:val="43"/>
        </w:numPr>
        <w:rPr>
          <w:b/>
          <w:bCs/>
        </w:rPr>
      </w:pPr>
      <w:r>
        <w:t xml:space="preserve">Demens:              </w:t>
      </w:r>
      <w:r w:rsidR="00FD5167">
        <w:t xml:space="preserve"> </w:t>
      </w:r>
      <w:r w:rsidRPr="00FD5167">
        <w:rPr>
          <w:b/>
          <w:bCs/>
        </w:rPr>
        <w:t>Dem1, Dem3a, Dem4</w:t>
      </w:r>
    </w:p>
    <w:p w14:paraId="18583A9D" w14:textId="3E0D39AE" w:rsidR="000D551C" w:rsidRDefault="000D551C" w:rsidP="00AF1710">
      <w:pPr>
        <w:pStyle w:val="Liststycke"/>
        <w:numPr>
          <w:ilvl w:val="0"/>
          <w:numId w:val="43"/>
        </w:numPr>
      </w:pPr>
      <w:r>
        <w:t xml:space="preserve">Kontinuitet:          </w:t>
      </w:r>
      <w:r w:rsidR="00AF1710">
        <w:t xml:space="preserve"> </w:t>
      </w:r>
      <w:r>
        <w:t>Ko5L</w:t>
      </w:r>
    </w:p>
    <w:p w14:paraId="1C6AA294" w14:textId="5642DCD0" w:rsidR="00D83210" w:rsidRDefault="00D83210" w:rsidP="00D83210">
      <w:r>
        <w:t>De med fet stil presenteras i detta kval</w:t>
      </w:r>
      <w:r w:rsidR="001240EC">
        <w:t>i</w:t>
      </w:r>
      <w:r>
        <w:t>tetsbokslut.</w:t>
      </w:r>
    </w:p>
    <w:p w14:paraId="6ACB4CCF" w14:textId="45D78D21" w:rsidR="00C80391" w:rsidRDefault="00C80391" w:rsidP="00B5493F"/>
    <w:p w14:paraId="794E0A5E" w14:textId="074422C0" w:rsidR="00C80391" w:rsidRDefault="00C80391">
      <w:pPr>
        <w:spacing w:after="0"/>
      </w:pPr>
      <w:r>
        <w:br w:type="page"/>
      </w:r>
    </w:p>
    <w:p w14:paraId="2A49CA04" w14:textId="129B5E79" w:rsidR="00683BA1" w:rsidRDefault="00B5493F" w:rsidP="00683BA1">
      <w:pPr>
        <w:pStyle w:val="Rubrik2"/>
      </w:pPr>
      <w:bookmarkStart w:id="36" w:name="_Toc70664830"/>
      <w:r>
        <w:lastRenderedPageBreak/>
        <w:t>Diabetes</w:t>
      </w:r>
      <w:bookmarkEnd w:id="36"/>
      <w:r>
        <w:t xml:space="preserve"> </w:t>
      </w:r>
    </w:p>
    <w:p w14:paraId="52AAC88D" w14:textId="27C8AFF1" w:rsidR="00AD7FB5" w:rsidRDefault="00AD7FB5" w:rsidP="00AD7FB5">
      <w:r>
        <w:t>Diabetes är en av våra stora folksjukdomar men hur många som har diabetes är inte helt klart. Att det inte finns några säkra siffror beror på att det finns många som går med typ 2-diabetes utan att veta om det och att inte alla personer med diabetes är regist</w:t>
      </w:r>
      <w:r w:rsidR="00464584">
        <w:t>r</w:t>
      </w:r>
      <w:r>
        <w:t>erade i NDR, Nationella Diabetesregistret. Diabetesförbundet uppskattat att cirka 500 000 människor har diabetes i Sverige. Den siffran baseras på NDR, Nationella Diabetesregistret</w:t>
      </w:r>
      <w:r w:rsidR="007602D4">
        <w:t xml:space="preserve">. </w:t>
      </w:r>
      <w:r>
        <w:t>Det finns också ett mörkertal, då många får diagnosen först flera år efter att de insjuknat i typ 2-diabetes. I Sverige räknar man med att var tredje person med typ 2-diabetes är oupptäckt.</w:t>
      </w:r>
    </w:p>
    <w:p w14:paraId="6D841282" w14:textId="3B5C40F6" w:rsidR="00AD7FB5" w:rsidRPr="00AD7FB5" w:rsidRDefault="00AD7FB5" w:rsidP="00AD7FB5">
      <w:r>
        <w:t>En vanlig uppskattning, enligt olika studier de senaste tio åren, är att 4 % av den svenska befolkningen har diabetes.</w:t>
      </w:r>
    </w:p>
    <w:p w14:paraId="32BA5EDB" w14:textId="2C847C20" w:rsidR="00C32F50" w:rsidRDefault="00015238" w:rsidP="00E06E60">
      <w:pPr>
        <w:ind w:left="-2835"/>
      </w:pPr>
      <w:r>
        <w:rPr>
          <w:noProof/>
        </w:rPr>
        <w:drawing>
          <wp:inline distT="0" distB="0" distL="0" distR="0" wp14:anchorId="754AEB2F" wp14:editId="542863AB">
            <wp:extent cx="6395085" cy="4182110"/>
            <wp:effectExtent l="0" t="0" r="5715" b="889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5085" cy="4182110"/>
                    </a:xfrm>
                    <a:prstGeom prst="rect">
                      <a:avLst/>
                    </a:prstGeom>
                    <a:noFill/>
                  </pic:spPr>
                </pic:pic>
              </a:graphicData>
            </a:graphic>
          </wp:inline>
        </w:drawing>
      </w:r>
    </w:p>
    <w:p w14:paraId="3CC0D8D8" w14:textId="6390EF32" w:rsidR="00BB5592" w:rsidRDefault="00B526FE" w:rsidP="00B526FE">
      <w:pPr>
        <w:ind w:left="113"/>
      </w:pPr>
      <w:r w:rsidRPr="00B526FE">
        <w:t xml:space="preserve">Risken för hjärtinfarkt är två till fem gånger högre för personer med diabetes. Men med ett kontrollerat blodsocker, rätt behandling mot vanliga komplikationer och en sund livsstil kan den ökade risken </w:t>
      </w:r>
      <w:r w:rsidR="00BB3E5F">
        <w:t>minskas avsevärt</w:t>
      </w:r>
      <w:r w:rsidRPr="00B526FE">
        <w:t>.</w:t>
      </w:r>
    </w:p>
    <w:p w14:paraId="29254205" w14:textId="78AB268D" w:rsidR="00AF47AB" w:rsidRDefault="00AF47AB" w:rsidP="00B526FE">
      <w:pPr>
        <w:ind w:left="113"/>
      </w:pPr>
      <w:r w:rsidRPr="00AF47AB">
        <w:t xml:space="preserve">HbA1c (Hemoglobin A1c) är måttet för den genomsnittliga blodsockernivån över tid. Risken för komplikationer har ett direkt samband med detta mått, där riktlinjerna för diabetesvård har ett värde under 52 </w:t>
      </w:r>
      <w:proofErr w:type="spellStart"/>
      <w:r w:rsidRPr="00AF47AB">
        <w:t>mmol</w:t>
      </w:r>
      <w:proofErr w:type="spellEnd"/>
      <w:r w:rsidRPr="00AF47AB">
        <w:t>/mol som ett övergripande mål för god kontroll.</w:t>
      </w:r>
    </w:p>
    <w:p w14:paraId="2A8F9599" w14:textId="5DE0633C" w:rsidR="0026250B" w:rsidRDefault="003E2611" w:rsidP="00006667">
      <w:pPr>
        <w:ind w:left="-2835"/>
      </w:pPr>
      <w:r>
        <w:rPr>
          <w:noProof/>
        </w:rPr>
        <w:lastRenderedPageBreak/>
        <w:drawing>
          <wp:inline distT="0" distB="0" distL="0" distR="0" wp14:anchorId="77E1C491" wp14:editId="53450C51">
            <wp:extent cx="6477000" cy="4024899"/>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5151" cy="4029964"/>
                    </a:xfrm>
                    <a:prstGeom prst="rect">
                      <a:avLst/>
                    </a:prstGeom>
                    <a:noFill/>
                  </pic:spPr>
                </pic:pic>
              </a:graphicData>
            </a:graphic>
          </wp:inline>
        </w:drawing>
      </w:r>
    </w:p>
    <w:p w14:paraId="3E3A80F6" w14:textId="41B49969" w:rsidR="007352FD" w:rsidRDefault="00AD62E6" w:rsidP="00AD62E6">
      <w:r>
        <w:t>Högt blodtryck skadar både hjärna och hjärta. Hos diabetiker ökar risken för njursjukdom av högt blodtryck.</w:t>
      </w:r>
      <w:r w:rsidR="007352FD">
        <w:t xml:space="preserve"> </w:t>
      </w:r>
      <w:r w:rsidR="007352FD" w:rsidRPr="007352FD">
        <w:t xml:space="preserve">Det generella behandlingsmålet är att blodtrycket ska vara under 140/85 </w:t>
      </w:r>
      <w:proofErr w:type="spellStart"/>
      <w:r w:rsidR="007352FD" w:rsidRPr="007352FD">
        <w:t>mmHg</w:t>
      </w:r>
      <w:proofErr w:type="spellEnd"/>
      <w:r w:rsidR="007352FD" w:rsidRPr="007352FD">
        <w:t xml:space="preserve">. </w:t>
      </w:r>
    </w:p>
    <w:p w14:paraId="4D31F448" w14:textId="04A6B999" w:rsidR="00006667" w:rsidRDefault="00786D00" w:rsidP="00E12E8A">
      <w:pPr>
        <w:ind w:left="-2891"/>
      </w:pPr>
      <w:r>
        <w:rPr>
          <w:noProof/>
        </w:rPr>
        <w:drawing>
          <wp:inline distT="0" distB="0" distL="0" distR="0" wp14:anchorId="251EE0EE" wp14:editId="15247B37">
            <wp:extent cx="6563360" cy="3794705"/>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68638" cy="3797756"/>
                    </a:xfrm>
                    <a:prstGeom prst="rect">
                      <a:avLst/>
                    </a:prstGeom>
                    <a:noFill/>
                  </pic:spPr>
                </pic:pic>
              </a:graphicData>
            </a:graphic>
          </wp:inline>
        </w:drawing>
      </w:r>
    </w:p>
    <w:p w14:paraId="122D8E57" w14:textId="78BA62E4" w:rsidR="007B51BA" w:rsidRDefault="007B51BA" w:rsidP="00E12E8A">
      <w:pPr>
        <w:ind w:left="-2891"/>
      </w:pPr>
    </w:p>
    <w:p w14:paraId="2A78433F" w14:textId="75E5D1F2" w:rsidR="007B51BA" w:rsidRDefault="007B51BA" w:rsidP="007B51BA">
      <w:r>
        <w:t xml:space="preserve">Vilket läkemedel läkaren väljer att skriva ut beror på vilken typ av blodfettsrubbning </w:t>
      </w:r>
      <w:r w:rsidR="00603AB6">
        <w:t>det är</w:t>
      </w:r>
      <w:r>
        <w:t xml:space="preserve"> och om </w:t>
      </w:r>
      <w:r w:rsidR="00603AB6">
        <w:t xml:space="preserve">det finns </w:t>
      </w:r>
      <w:r>
        <w:t>andra sjukdomar. Statiner är den allra vanligaste läkemedelsgruppen för behandling av höga blodfetter, och brukar fungera bra för de flesta. Undersökningar har visat att statiner kan minska risken för till exempel hjärtinfarkt och stroke i högre grad än de andra traditionella läkemedelsgrupperna. Det finns även belägg för att statinbehandling kan minska den totala dödligheten något.</w:t>
      </w:r>
      <w:r w:rsidR="00CD09D5">
        <w:t xml:space="preserve"> </w:t>
      </w:r>
      <w:r>
        <w:t xml:space="preserve">Ibland är </w:t>
      </w:r>
      <w:r w:rsidR="00EE117B">
        <w:t xml:space="preserve">dock </w:t>
      </w:r>
      <w:r>
        <w:t xml:space="preserve">inte statiner en lämplig behandling. </w:t>
      </w:r>
    </w:p>
    <w:p w14:paraId="0CB4164C" w14:textId="26299E8A" w:rsidR="00D330A5" w:rsidRDefault="00D330A5" w:rsidP="007B51BA">
      <w:r>
        <w:t xml:space="preserve">(Fakta från </w:t>
      </w:r>
      <w:r w:rsidR="00FE0A52">
        <w:t>Diabetesförbundets webbsida diabetes.se)</w:t>
      </w:r>
    </w:p>
    <w:p w14:paraId="70BFFABC" w14:textId="17058AC1" w:rsidR="00C80391" w:rsidRDefault="001C271F" w:rsidP="00850073">
      <w:pPr>
        <w:ind w:left="-2835"/>
      </w:pPr>
      <w:r>
        <w:rPr>
          <w:noProof/>
        </w:rPr>
        <w:drawing>
          <wp:inline distT="0" distB="0" distL="0" distR="0" wp14:anchorId="5213EE29" wp14:editId="6F134751">
            <wp:extent cx="6574947" cy="375412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81239" cy="3757713"/>
                    </a:xfrm>
                    <a:prstGeom prst="rect">
                      <a:avLst/>
                    </a:prstGeom>
                    <a:noFill/>
                  </pic:spPr>
                </pic:pic>
              </a:graphicData>
            </a:graphic>
          </wp:inline>
        </w:drawing>
      </w:r>
    </w:p>
    <w:p w14:paraId="4E6F9A56" w14:textId="57E0C4A6" w:rsidR="00B5493F" w:rsidRDefault="00683BA1" w:rsidP="00683BA1">
      <w:pPr>
        <w:pStyle w:val="Rubrik2"/>
      </w:pPr>
      <w:bookmarkStart w:id="37" w:name="_Toc70664831"/>
      <w:r>
        <w:t>Astma/KOL</w:t>
      </w:r>
      <w:bookmarkEnd w:id="37"/>
    </w:p>
    <w:p w14:paraId="64E4F8DB" w14:textId="3F0C5C92" w:rsidR="00DA42BC" w:rsidRDefault="0039486E" w:rsidP="00DA42BC">
      <w:r w:rsidRPr="0039486E">
        <w:t>Kroniskt Obstruktiv Lungsjukdom (KOL) och astma är två av våra viktigaste folksjukdomar idag. Båda sjukdomarna är obstruktiva tillstånd som delvis behandlas på liknande sätt, men i grunden rör det sig om två vitt skilda tillstånd med olika prognos.</w:t>
      </w:r>
      <w:r w:rsidR="00A24DE0">
        <w:t xml:space="preserve"> </w:t>
      </w:r>
      <w:r w:rsidR="003F1EA6">
        <w:t>För KOL är p</w:t>
      </w:r>
      <w:r w:rsidR="00DA42BC" w:rsidRPr="00DA42BC">
        <w:t>revalensen i Sverige är nu kring 8,5 % bland vuxna vilket innebär att det är en av våra stora folksjukdomar</w:t>
      </w:r>
      <w:r w:rsidR="00994213">
        <w:t xml:space="preserve">. </w:t>
      </w:r>
      <w:r w:rsidR="00DA42BC" w:rsidRPr="00DA42BC">
        <w:t>De senaste internationella siffrorna visar att KOL numera är den tredje vanligaste dödsorsaken i världen</w:t>
      </w:r>
      <w:r w:rsidR="00994213">
        <w:t xml:space="preserve">. Riskfaktorer är </w:t>
      </w:r>
      <w:r w:rsidR="00DA42BC" w:rsidRPr="00DA42BC">
        <w:t>exponering för tobaksrökning, men sjukdomen kan även orsakas av yrkesexponering för gas, damm eller rök, samt inte minst globalt sett vid exponering för förbränning av biobränslen i kombination med dålig ventilation. Andra riskfaktorer inkluderar hög ålder och kvinnligt kön</w:t>
      </w:r>
      <w:r w:rsidR="00994213">
        <w:t>.</w:t>
      </w:r>
    </w:p>
    <w:p w14:paraId="4749431C" w14:textId="1BDEBF82" w:rsidR="00805D5F" w:rsidRDefault="00166C54" w:rsidP="00DA42BC">
      <w:r w:rsidRPr="00166C54">
        <w:lastRenderedPageBreak/>
        <w:t>Astma är en heterogen sjukdom med kronisk luftvägsinflammation och variabel luftvägsobstruktion med ökad känslighet för olika stimuli</w:t>
      </w:r>
      <w:r w:rsidR="000C77BB">
        <w:t xml:space="preserve">. </w:t>
      </w:r>
      <w:r w:rsidRPr="00166C54">
        <w:t>Prevalensen av astma i Sverige är cirka 10 %</w:t>
      </w:r>
      <w:r w:rsidR="000C77BB">
        <w:t xml:space="preserve">. </w:t>
      </w:r>
      <w:r w:rsidRPr="00166C54">
        <w:t>hälften av patienterna med astma har en lindrig sjukdom</w:t>
      </w:r>
      <w:r w:rsidR="00805D5F">
        <w:t>.</w:t>
      </w:r>
      <w:r w:rsidR="00A24DE0">
        <w:t xml:space="preserve"> </w:t>
      </w:r>
      <w:r w:rsidR="00805D5F">
        <w:t>(Fakta från Läkemedelsboken.se)</w:t>
      </w:r>
    </w:p>
    <w:p w14:paraId="63405AA0" w14:textId="34AAE283" w:rsidR="00F73103" w:rsidRPr="00DA42BC" w:rsidRDefault="00F73103" w:rsidP="00DA42BC">
      <w:r>
        <w:t>Prevalensen i nedanstående bild gäller alla listade</w:t>
      </w:r>
      <w:r w:rsidR="00C032C8">
        <w:t xml:space="preserve"> och är då inte jämförbar med prevalensen enligt ovan som gäller de över 40 år.</w:t>
      </w:r>
      <w:r w:rsidR="00D57309">
        <w:t xml:space="preserve"> KOL är också underdiagnosti</w:t>
      </w:r>
      <w:r w:rsidR="00373AF2">
        <w:t>s</w:t>
      </w:r>
      <w:r w:rsidR="00D57309">
        <w:t>erat</w:t>
      </w:r>
      <w:r w:rsidR="00373AF2">
        <w:t xml:space="preserve">, </w:t>
      </w:r>
      <w:proofErr w:type="gramStart"/>
      <w:r w:rsidR="00373AF2">
        <w:t>bl.a.</w:t>
      </w:r>
      <w:proofErr w:type="gramEnd"/>
      <w:r w:rsidR="00373AF2">
        <w:t xml:space="preserve"> beroende på att det i tidigare stadier</w:t>
      </w:r>
      <w:r w:rsidR="0064136F">
        <w:t xml:space="preserve"> ger ringa symptom</w:t>
      </w:r>
      <w:r w:rsidR="00A320EC">
        <w:t>.</w:t>
      </w:r>
    </w:p>
    <w:p w14:paraId="587B2333" w14:textId="52CA0CFC" w:rsidR="00D441DF" w:rsidRDefault="005E2977" w:rsidP="00F825BA">
      <w:pPr>
        <w:ind w:left="-2835"/>
      </w:pPr>
      <w:r>
        <w:rPr>
          <w:noProof/>
        </w:rPr>
        <w:drawing>
          <wp:inline distT="0" distB="0" distL="0" distR="0" wp14:anchorId="2D145D1A" wp14:editId="5D63A551">
            <wp:extent cx="6645275" cy="3347085"/>
            <wp:effectExtent l="0" t="0" r="3175" b="571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275" cy="3347085"/>
                    </a:xfrm>
                    <a:prstGeom prst="rect">
                      <a:avLst/>
                    </a:prstGeom>
                    <a:noFill/>
                  </pic:spPr>
                </pic:pic>
              </a:graphicData>
            </a:graphic>
          </wp:inline>
        </w:drawing>
      </w:r>
    </w:p>
    <w:p w14:paraId="6B924350" w14:textId="1839076F" w:rsidR="00A125C4" w:rsidRDefault="006A09F3" w:rsidP="00DC34B5">
      <w:pPr>
        <w:ind w:left="-2835"/>
      </w:pPr>
      <w:r>
        <w:rPr>
          <w:noProof/>
        </w:rPr>
        <w:lastRenderedPageBreak/>
        <w:drawing>
          <wp:inline distT="0" distB="0" distL="0" distR="0" wp14:anchorId="6892DA27" wp14:editId="3E3825E7">
            <wp:extent cx="6399592" cy="3752620"/>
            <wp:effectExtent l="0" t="0" r="1270" b="63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8524" cy="3763721"/>
                    </a:xfrm>
                    <a:prstGeom prst="rect">
                      <a:avLst/>
                    </a:prstGeom>
                    <a:noFill/>
                  </pic:spPr>
                </pic:pic>
              </a:graphicData>
            </a:graphic>
          </wp:inline>
        </w:drawing>
      </w:r>
    </w:p>
    <w:p w14:paraId="19FD2650" w14:textId="790BAD1D" w:rsidR="00DC34B5" w:rsidRDefault="003656AB" w:rsidP="00CC0282">
      <w:pPr>
        <w:ind w:left="-2835"/>
      </w:pPr>
      <w:r>
        <w:rPr>
          <w:noProof/>
        </w:rPr>
        <w:drawing>
          <wp:inline distT="0" distB="0" distL="0" distR="0" wp14:anchorId="6D5A1687" wp14:editId="6271A46D">
            <wp:extent cx="6409208" cy="3401060"/>
            <wp:effectExtent l="0" t="0" r="0" b="889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21775" cy="3407729"/>
                    </a:xfrm>
                    <a:prstGeom prst="rect">
                      <a:avLst/>
                    </a:prstGeom>
                    <a:noFill/>
                  </pic:spPr>
                </pic:pic>
              </a:graphicData>
            </a:graphic>
          </wp:inline>
        </w:drawing>
      </w:r>
    </w:p>
    <w:p w14:paraId="466E8A42" w14:textId="4D5F017B" w:rsidR="004A2A56" w:rsidRDefault="004A2A56">
      <w:pPr>
        <w:spacing w:after="0"/>
      </w:pPr>
      <w:r>
        <w:br w:type="page"/>
      </w:r>
    </w:p>
    <w:p w14:paraId="0221AD37" w14:textId="12AC7755" w:rsidR="00D57900" w:rsidRDefault="000C3E72" w:rsidP="00E459C8">
      <w:pPr>
        <w:pStyle w:val="Rubrik2"/>
      </w:pPr>
      <w:bookmarkStart w:id="38" w:name="_Toc70664832"/>
      <w:r>
        <w:lastRenderedPageBreak/>
        <w:t>Hjärtsvikt</w:t>
      </w:r>
      <w:bookmarkEnd w:id="38"/>
    </w:p>
    <w:p w14:paraId="551E42D1" w14:textId="001CED58" w:rsidR="00E917F0" w:rsidRDefault="00E917F0" w:rsidP="00E917F0">
      <w:r>
        <w:t xml:space="preserve">Hjärtsvikt är vanligt förekommande särskilt hos äldre och orsakar stort lidande för patienten. Med hjärtsvikt förstås att hjärtat inte kan ge tillräcklig blodförsörjning till kroppens organ vid normalt fyllnadstryck. Dödligheten är hög och hjärtsvikt medför stora samhällskostnader framför allt </w:t>
      </w:r>
      <w:proofErr w:type="spellStart"/>
      <w:r>
        <w:t>pga</w:t>
      </w:r>
      <w:proofErr w:type="spellEnd"/>
      <w:r>
        <w:t xml:space="preserve"> stort behov av vård på sjukhus</w:t>
      </w:r>
      <w:r w:rsidR="002C0F96">
        <w:t xml:space="preserve">. </w:t>
      </w:r>
      <w:r>
        <w:t xml:space="preserve">Kliniskt rör det sig om ett syndrom, ett symtomkomplex med ett antal möjliga orsaker. </w:t>
      </w:r>
    </w:p>
    <w:p w14:paraId="73559363" w14:textId="77777777" w:rsidR="00E917F0" w:rsidRDefault="00E917F0" w:rsidP="00E917F0">
      <w:r>
        <w:t xml:space="preserve">Patienten med hjärtsvikt bör förbättras efter insatt behandling, annars har man skäl att ompröva diagnosen och komplettera med ytterligare diagnostik. Dagens behandling är, väl utförd, kraftfull och sjukdomspåverkande. Alla vårdgivare som hanterar hjärtsviktspatienten har ett ansvar att se till att behandlingen blir väl utförd, en process som tar 3–6 månader och det är viktigt att den följs upp korrekt. Behandlingen förbättrar patienten, hjärtfunktionen liksom överlevnaden vid hjärtsvikt med nedsatt </w:t>
      </w:r>
      <w:proofErr w:type="spellStart"/>
      <w:r>
        <w:t>ejektionsfraktion</w:t>
      </w:r>
      <w:proofErr w:type="spellEnd"/>
      <w:r>
        <w:t xml:space="preserve"> (EF). Vid hjärtsvikt och bevarad EF är evidensen för behandling lägre. </w:t>
      </w:r>
    </w:p>
    <w:p w14:paraId="7D6AB864" w14:textId="01B97F6A" w:rsidR="00E917F0" w:rsidRDefault="00E917F0" w:rsidP="00E917F0">
      <w:r>
        <w:t>Hjärtsvikt är en folksjukdom där prevalensen i olika undersökningar uppskattats till ca 2% med en uttalad ökning i högre åldrar</w:t>
      </w:r>
      <w:r w:rsidR="00494D8A">
        <w:t xml:space="preserve">. </w:t>
      </w:r>
      <w:r>
        <w:t xml:space="preserve">I 50-årsåldern är förekomsten ca 1% för att stiga till över 10% vid 80 år. På en normalstor vårdcentral med 2 000 listade patienter per distriktsläkare innebär det ca 40 patienter per lista. På sjukhus är hjärtsvikt den vanligaste inläggningsorsaken för </w:t>
      </w:r>
      <w:proofErr w:type="gramStart"/>
      <w:r>
        <w:t>patienter &gt;</w:t>
      </w:r>
      <w:proofErr w:type="gramEnd"/>
      <w:r>
        <w:t xml:space="preserve"> 65 år. En tredjedel av hjärtsviktspatienter på sjukhus har nydebuterad, outredd eller utredd, eller inte tidigare behandlad hjärtsvikt. En majoritet har återkommande försämrad eller kronisk hjärtsvikt.</w:t>
      </w:r>
    </w:p>
    <w:p w14:paraId="4459B2B1" w14:textId="7B553CCB" w:rsidR="00494D8A" w:rsidRPr="00E917F0" w:rsidRDefault="004622E7" w:rsidP="00E917F0">
      <w:r>
        <w:t>(</w:t>
      </w:r>
      <w:r w:rsidR="00965326">
        <w:t>Fakta hämtat från läkemedel</w:t>
      </w:r>
      <w:r w:rsidR="001F433F">
        <w:t>s</w:t>
      </w:r>
      <w:r w:rsidR="00965326">
        <w:t>boken.se)</w:t>
      </w:r>
    </w:p>
    <w:p w14:paraId="4093936B" w14:textId="79829D5F" w:rsidR="0069334A" w:rsidRDefault="00D405F4" w:rsidP="00595796">
      <w:pPr>
        <w:ind w:left="-2835"/>
      </w:pPr>
      <w:r>
        <w:rPr>
          <w:noProof/>
        </w:rPr>
        <w:drawing>
          <wp:inline distT="0" distB="0" distL="0" distR="0" wp14:anchorId="162F9762" wp14:editId="22C6C6C7">
            <wp:extent cx="6526530" cy="3263538"/>
            <wp:effectExtent l="0" t="0" r="762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8882" cy="3269715"/>
                    </a:xfrm>
                    <a:prstGeom prst="rect">
                      <a:avLst/>
                    </a:prstGeom>
                    <a:noFill/>
                  </pic:spPr>
                </pic:pic>
              </a:graphicData>
            </a:graphic>
          </wp:inline>
        </w:drawing>
      </w:r>
    </w:p>
    <w:p w14:paraId="2F91D3E7" w14:textId="0DC37B86" w:rsidR="00595796" w:rsidRDefault="00AC295F" w:rsidP="00CB3CB3">
      <w:pPr>
        <w:ind w:left="-2835"/>
      </w:pPr>
      <w:r>
        <w:rPr>
          <w:noProof/>
        </w:rPr>
        <w:lastRenderedPageBreak/>
        <w:drawing>
          <wp:inline distT="0" distB="0" distL="0" distR="0" wp14:anchorId="4F0C364A" wp14:editId="5F01D98A">
            <wp:extent cx="6509385" cy="3403164"/>
            <wp:effectExtent l="0" t="0" r="5715" b="698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0977" cy="3409224"/>
                    </a:xfrm>
                    <a:prstGeom prst="rect">
                      <a:avLst/>
                    </a:prstGeom>
                    <a:noFill/>
                  </pic:spPr>
                </pic:pic>
              </a:graphicData>
            </a:graphic>
          </wp:inline>
        </w:drawing>
      </w:r>
    </w:p>
    <w:p w14:paraId="000F2F13" w14:textId="2A5F8F0D" w:rsidR="000C3E72" w:rsidRDefault="000C3E72" w:rsidP="00E459C8">
      <w:pPr>
        <w:pStyle w:val="Rubrik2"/>
      </w:pPr>
      <w:bookmarkStart w:id="39" w:name="_Toc70664833"/>
      <w:r>
        <w:t>Hypertoni</w:t>
      </w:r>
      <w:bookmarkEnd w:id="39"/>
    </w:p>
    <w:p w14:paraId="721AFBEF" w14:textId="620600B3" w:rsidR="00465427" w:rsidRDefault="00465427" w:rsidP="00465427">
      <w:r>
        <w:t xml:space="preserve">Högt blodtryck (hypertoni) är ett vanligt, behandlingsbart men underbehandlat tillstånd. I Sverige beräknas cirka 2 miljoner individer ha högt blodtryck. Förekomsten ökar med åldern. Hypertoni är den enskilt största behandlingsbara riskfaktorn för hjärtkärlkomplikationer. Komplikationerna är </w:t>
      </w:r>
      <w:proofErr w:type="gramStart"/>
      <w:r>
        <w:t>framförallt</w:t>
      </w:r>
      <w:proofErr w:type="gramEnd"/>
      <w:r>
        <w:t xml:space="preserve"> stroke, men även hjärtsvikt, kranskärls- och njursjukdom. Förändring av livsstil är grunden i behandlingen, men flertalet individer behöver också läkemedel. Läkemedelsbehandlingen, som består av äldre, beprövade läkemedel, är numera billig.</w:t>
      </w:r>
    </w:p>
    <w:p w14:paraId="6D94E0A5" w14:textId="2BB1A8C9" w:rsidR="00465427" w:rsidRDefault="00465427" w:rsidP="00465427">
      <w:r>
        <w:t>Nya liksom äldre studier har visat att endast runt 50 % av patienterna med behandlad hypertoni når målvärdet för blodtryck efter behandling. En orsak kan vara att hypertoni vanligen inte ger mycket symtom medan behandlingen kan ge biverkningar vilket försvårar omhändertagandet och utgör en utmaning för vården.</w:t>
      </w:r>
    </w:p>
    <w:p w14:paraId="037B1EF1" w14:textId="7406765B" w:rsidR="00465427" w:rsidRDefault="00465427" w:rsidP="00465427">
      <w:r>
        <w:t>Förekomsten av hypertoni (systoliskt blodtryck ≥ 140 mm Hg och/eller diastoliskt blodtryck ≥ 90 mm Hg) i Sverige beräknas till cirka 27 %. Fördelningen mellan män och kvinnor är jämn och stiger brant med åldern (SBU-rapport nr 170). Vid 65 år har mer än 50 % av befolkningen hypertoni. Hos bara cirka hälften är tillståndet upptäckt. Det är svårt att uppskatta om frekvensen hypertoni ökar eller minskar. Andelen äldre ökar vilket borde ge en ökning, men data över dödlighet i stroke, som är den vanligaste komplikationen till hypertoni, visar en minskande trend under senare årtionden i Sverige</w:t>
      </w:r>
      <w:r w:rsidR="008D7F83">
        <w:t xml:space="preserve">. </w:t>
      </w:r>
      <w:r>
        <w:t>Hypertoni indelas i mild (Grad I) som finns hos 60 %, måttlig (Grad II) hos 30 % och svår (Grad III) hos 10 % av patienterna, Tabell 1. Om endast det systoliska blodtrycket är förhöjt, vilket är vanligt hos äldre, talar man om isolerad systolisk hypertoni.</w:t>
      </w:r>
    </w:p>
    <w:p w14:paraId="2EFFBD64" w14:textId="340E6DE5" w:rsidR="00465427" w:rsidRDefault="00465427" w:rsidP="00465427">
      <w:r>
        <w:lastRenderedPageBreak/>
        <w:t>Hypertoni förekommer sällan isolerat. Diabetes, blodfettstörning och fetma (speciellt bukfetma med metabola rubbningar) är ofta associerade med hypertoni. Högt blodtryck ger också organskada. Allt detta ökar risken för komplikationer och gör att en kartläggning av patientens hela riskprofil är nödvändig inför behandling.</w:t>
      </w:r>
    </w:p>
    <w:p w14:paraId="289ABB31" w14:textId="23AA5ED5" w:rsidR="00B13926" w:rsidRPr="00465427" w:rsidRDefault="00B13926" w:rsidP="00465427">
      <w:r>
        <w:t>(Fakta hämtat från Läkemedelsboken.se)</w:t>
      </w:r>
    </w:p>
    <w:p w14:paraId="72A8CEE9" w14:textId="29A78816" w:rsidR="00A41470" w:rsidRDefault="00730CA6" w:rsidP="005B01AB">
      <w:pPr>
        <w:ind w:left="-2835"/>
      </w:pPr>
      <w:r>
        <w:rPr>
          <w:noProof/>
        </w:rPr>
        <w:drawing>
          <wp:inline distT="0" distB="0" distL="0" distR="0" wp14:anchorId="54C11019" wp14:editId="46A4EC0F">
            <wp:extent cx="6498435" cy="4035425"/>
            <wp:effectExtent l="0" t="0" r="0" b="317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06051" cy="4040154"/>
                    </a:xfrm>
                    <a:prstGeom prst="rect">
                      <a:avLst/>
                    </a:prstGeom>
                    <a:noFill/>
                  </pic:spPr>
                </pic:pic>
              </a:graphicData>
            </a:graphic>
          </wp:inline>
        </w:drawing>
      </w:r>
    </w:p>
    <w:p w14:paraId="514F7BFA" w14:textId="4C1B9BFD" w:rsidR="00B93FD8" w:rsidRDefault="00E93603" w:rsidP="000055E9">
      <w:pPr>
        <w:ind w:left="-2835"/>
      </w:pPr>
      <w:r>
        <w:rPr>
          <w:noProof/>
        </w:rPr>
        <w:lastRenderedPageBreak/>
        <w:drawing>
          <wp:inline distT="0" distB="0" distL="0" distR="0" wp14:anchorId="298AE004" wp14:editId="5BC18DCD">
            <wp:extent cx="6499860" cy="3692159"/>
            <wp:effectExtent l="0" t="0" r="0" b="381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1508" cy="3698775"/>
                    </a:xfrm>
                    <a:prstGeom prst="rect">
                      <a:avLst/>
                    </a:prstGeom>
                    <a:noFill/>
                  </pic:spPr>
                </pic:pic>
              </a:graphicData>
            </a:graphic>
          </wp:inline>
        </w:drawing>
      </w:r>
    </w:p>
    <w:p w14:paraId="5A003350" w14:textId="428D21BB" w:rsidR="004658B4" w:rsidRDefault="004658B4" w:rsidP="00E459C8">
      <w:pPr>
        <w:pStyle w:val="Rubrik2"/>
      </w:pPr>
      <w:bookmarkStart w:id="40" w:name="_Toc70664834"/>
      <w:r>
        <w:t>Infektion</w:t>
      </w:r>
      <w:bookmarkEnd w:id="40"/>
    </w:p>
    <w:p w14:paraId="0FCEC4DB" w14:textId="7A58377D" w:rsidR="00ED177D" w:rsidRDefault="00ED177D" w:rsidP="00ED177D">
      <w:r>
        <w:t>De flesta infektioner, som till exempel förkylningar och influensa, går över av sig själva inom en vecka och man behöver inte söka vård. Men det finns också mycket långdragna, återkommande eller livslånga infektioner, som exempelvis herpes och hiv.</w:t>
      </w:r>
      <w:r w:rsidR="004E5101">
        <w:t xml:space="preserve"> Det är viktigt att hitta potentiellt allvarliga</w:t>
      </w:r>
      <w:r w:rsidR="00A21E0A">
        <w:t xml:space="preserve"> akuta infektioner.</w:t>
      </w:r>
    </w:p>
    <w:p w14:paraId="2555BABC" w14:textId="77777777" w:rsidR="00A21E0A" w:rsidRDefault="00A21E0A" w:rsidP="00ED177D"/>
    <w:p w14:paraId="541E763E" w14:textId="3C1F0979" w:rsidR="007045C1" w:rsidRDefault="00173FB2" w:rsidP="00627C97">
      <w:pPr>
        <w:ind w:left="-2835"/>
      </w:pPr>
      <w:r>
        <w:rPr>
          <w:noProof/>
        </w:rPr>
        <w:lastRenderedPageBreak/>
        <w:drawing>
          <wp:inline distT="0" distB="0" distL="0" distR="0" wp14:anchorId="00EB37FB" wp14:editId="65A0E96A">
            <wp:extent cx="6517005" cy="3310302"/>
            <wp:effectExtent l="0" t="0" r="0" b="444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24884" cy="3314304"/>
                    </a:xfrm>
                    <a:prstGeom prst="rect">
                      <a:avLst/>
                    </a:prstGeom>
                    <a:noFill/>
                  </pic:spPr>
                </pic:pic>
              </a:graphicData>
            </a:graphic>
          </wp:inline>
        </w:drawing>
      </w:r>
    </w:p>
    <w:p w14:paraId="4088A721" w14:textId="63E82FA0" w:rsidR="00627C97" w:rsidRDefault="00913405" w:rsidP="00D83F9A">
      <w:pPr>
        <w:ind w:left="-2835"/>
      </w:pPr>
      <w:r>
        <w:rPr>
          <w:noProof/>
        </w:rPr>
        <w:drawing>
          <wp:inline distT="0" distB="0" distL="0" distR="0" wp14:anchorId="78AD3347" wp14:editId="288EAA14">
            <wp:extent cx="6507480" cy="3246344"/>
            <wp:effectExtent l="0" t="0" r="7620" b="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23584" cy="3254378"/>
                    </a:xfrm>
                    <a:prstGeom prst="rect">
                      <a:avLst/>
                    </a:prstGeom>
                    <a:noFill/>
                  </pic:spPr>
                </pic:pic>
              </a:graphicData>
            </a:graphic>
          </wp:inline>
        </w:drawing>
      </w:r>
    </w:p>
    <w:p w14:paraId="1147D8B5" w14:textId="6D55A36E" w:rsidR="00D83F9A" w:rsidRDefault="00EE2A70" w:rsidP="00E51BEE">
      <w:pPr>
        <w:ind w:left="-2835"/>
      </w:pPr>
      <w:r>
        <w:rPr>
          <w:noProof/>
        </w:rPr>
        <w:lastRenderedPageBreak/>
        <w:drawing>
          <wp:inline distT="0" distB="0" distL="0" distR="0" wp14:anchorId="5BC76846" wp14:editId="26799B35">
            <wp:extent cx="6569710" cy="3656856"/>
            <wp:effectExtent l="0" t="0" r="2540" b="127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82820" cy="3664153"/>
                    </a:xfrm>
                    <a:prstGeom prst="rect">
                      <a:avLst/>
                    </a:prstGeom>
                    <a:noFill/>
                  </pic:spPr>
                </pic:pic>
              </a:graphicData>
            </a:graphic>
          </wp:inline>
        </w:drawing>
      </w:r>
    </w:p>
    <w:p w14:paraId="6D292151" w14:textId="6D50D907" w:rsidR="004658B4" w:rsidRDefault="004658B4" w:rsidP="00E459C8">
      <w:pPr>
        <w:pStyle w:val="Rubrik2"/>
      </w:pPr>
      <w:bookmarkStart w:id="41" w:name="_Toc70664835"/>
      <w:r>
        <w:t>Led och muskel</w:t>
      </w:r>
      <w:bookmarkEnd w:id="41"/>
    </w:p>
    <w:p w14:paraId="2AA34059" w14:textId="30F9E0ED" w:rsidR="007F4CD6" w:rsidRDefault="00767DC9" w:rsidP="007F4CD6">
      <w:r>
        <w:t>Artros som är den vanligaste reumatiska sjukdomen i Sverige. Det är vanligast att få artros i knän, höfter, händer och fötter. Artros innebär bristande funktion i leden. Leden kan kännas stel och göra ont. Fem procent av Sveriges befolkning beräknas ha artros och med det är sjukdomen den vanligaste reumatiska sjukdomen i Sverige.</w:t>
      </w:r>
      <w:r w:rsidR="007D1504">
        <w:t xml:space="preserve"> </w:t>
      </w:r>
      <w:r w:rsidR="007F4CD6">
        <w:t>Förekomsten av artros ökar med ökande ålder och övervikt, men artros kan debutera redan i 20–30-årsåldern, speciellt efter tidigare ledtrauma.</w:t>
      </w:r>
      <w:r w:rsidR="007D1504">
        <w:t xml:space="preserve"> </w:t>
      </w:r>
      <w:r w:rsidR="007F4CD6">
        <w:t>I Sverige har cirka var fjärde person 45 år och äldre diagnostiserad artros. Förekomsten av artros förväntas öka.</w:t>
      </w:r>
    </w:p>
    <w:p w14:paraId="13C8A054" w14:textId="77777777" w:rsidR="007F4CD6" w:rsidRDefault="007F4CD6" w:rsidP="007F4CD6"/>
    <w:p w14:paraId="1B7F7A9B" w14:textId="51AFAC54" w:rsidR="00565B9B" w:rsidRDefault="000B581E" w:rsidP="003448C0">
      <w:pPr>
        <w:ind w:left="-2835"/>
      </w:pPr>
      <w:r>
        <w:rPr>
          <w:noProof/>
        </w:rPr>
        <w:lastRenderedPageBreak/>
        <w:drawing>
          <wp:inline distT="0" distB="0" distL="0" distR="0" wp14:anchorId="254ACE6C" wp14:editId="19B4C7DB">
            <wp:extent cx="6396609" cy="3868420"/>
            <wp:effectExtent l="0" t="0" r="4445"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9284" cy="3870038"/>
                    </a:xfrm>
                    <a:prstGeom prst="rect">
                      <a:avLst/>
                    </a:prstGeom>
                    <a:noFill/>
                  </pic:spPr>
                </pic:pic>
              </a:graphicData>
            </a:graphic>
          </wp:inline>
        </w:drawing>
      </w:r>
    </w:p>
    <w:p w14:paraId="73285459" w14:textId="509E6A4B" w:rsidR="00565B9B" w:rsidRDefault="00565B9B" w:rsidP="00B5493F"/>
    <w:p w14:paraId="6860B09C" w14:textId="514025D0" w:rsidR="00565B9B" w:rsidRDefault="00565B9B" w:rsidP="00B5493F"/>
    <w:p w14:paraId="24F7762E" w14:textId="447D7F7A" w:rsidR="00472A02" w:rsidRDefault="00472A02" w:rsidP="00B5493F"/>
    <w:p w14:paraId="1D905113" w14:textId="2A25388A" w:rsidR="003448C0" w:rsidRDefault="003448C0">
      <w:pPr>
        <w:spacing w:after="0"/>
      </w:pPr>
      <w:r>
        <w:br w:type="page"/>
      </w:r>
    </w:p>
    <w:p w14:paraId="70F6DFAB" w14:textId="77777777" w:rsidR="00472A02" w:rsidRDefault="00472A02" w:rsidP="00B5493F"/>
    <w:p w14:paraId="042E31AB" w14:textId="3B2C2AA9" w:rsidR="004658B4" w:rsidRDefault="00E459C8" w:rsidP="00E459C8">
      <w:pPr>
        <w:pStyle w:val="Rubrik2"/>
      </w:pPr>
      <w:bookmarkStart w:id="42" w:name="_Toc70664836"/>
      <w:r>
        <w:t>Psykisk hälsa</w:t>
      </w:r>
      <w:bookmarkEnd w:id="42"/>
    </w:p>
    <w:p w14:paraId="3B37F2C4" w14:textId="77777777" w:rsidR="00472A02" w:rsidRDefault="00472A02" w:rsidP="00472A02">
      <w:r>
        <w:t xml:space="preserve">Depression är, vid sidan av hjärt-kärlsjukdom, den mest kostsamma sjukdomen i västvärlden, där huvuddelen av kostnaderna är indirekt, exempelvis långa sjukskrivningsepisoder. Att tidigt upptäcka, diagnostisera och behandla depression minskar inte bara personligt lidande utan också långvarig frånvaro från arbete och socialt liv för den drabbade. Återkommande och/eller långvarig depression påverkar på ett negativt sätt viktiga centra i hjärnan med risk för koncentrationsbesvär och minnesstörningar. </w:t>
      </w:r>
    </w:p>
    <w:p w14:paraId="2BD8E5A8" w14:textId="77777777" w:rsidR="00472A02" w:rsidRDefault="00472A02" w:rsidP="00472A02">
      <w:r>
        <w:t>Prevalensen anges till ca 6% och kvinnor drabbas nästan dubbelt så ofta som män under kvinnans fertila period. Före puberteten och efter menopaus är förhållandet mellan män och kvinnor lika.</w:t>
      </w:r>
    </w:p>
    <w:p w14:paraId="286D77DA" w14:textId="6C1FC175" w:rsidR="00472A02" w:rsidRDefault="00472A02" w:rsidP="00472A02">
      <w:r>
        <w:t>I en amerikansk studie var livstidsprevalensen för kvinnor 24% och för män 15%. Depression kan drabba alla åldrar, även barn och ungdomar. Med stigande ålder finns en ökad risk att insjukna i depression och för äldre individer anges prevalensen till 12–15%.</w:t>
      </w:r>
    </w:p>
    <w:p w14:paraId="5CC35B5C" w14:textId="47BB4475" w:rsidR="00DD27D0" w:rsidRDefault="00472A02" w:rsidP="00472A02">
      <w:r>
        <w:t xml:space="preserve">(Fakta från </w:t>
      </w:r>
      <w:r w:rsidR="008408D4">
        <w:t>Läkemedelsboken.se)</w:t>
      </w:r>
    </w:p>
    <w:p w14:paraId="3ED0C423" w14:textId="1CB33C6D" w:rsidR="00EC34F1" w:rsidRDefault="00254B01" w:rsidP="00C4726F">
      <w:pPr>
        <w:ind w:left="-2835"/>
      </w:pPr>
      <w:r>
        <w:rPr>
          <w:noProof/>
        </w:rPr>
        <w:drawing>
          <wp:inline distT="0" distB="0" distL="0" distR="0" wp14:anchorId="167BE65F" wp14:editId="5FD3914C">
            <wp:extent cx="6506845" cy="3364883"/>
            <wp:effectExtent l="0" t="0" r="8255" b="698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13137" cy="3368137"/>
                    </a:xfrm>
                    <a:prstGeom prst="rect">
                      <a:avLst/>
                    </a:prstGeom>
                    <a:noFill/>
                  </pic:spPr>
                </pic:pic>
              </a:graphicData>
            </a:graphic>
          </wp:inline>
        </w:drawing>
      </w:r>
    </w:p>
    <w:p w14:paraId="36CD1706" w14:textId="5C06643F" w:rsidR="00015EAC" w:rsidRDefault="00B656B5" w:rsidP="00B03460">
      <w:pPr>
        <w:ind w:left="-2835"/>
      </w:pPr>
      <w:r>
        <w:rPr>
          <w:noProof/>
        </w:rPr>
        <w:lastRenderedPageBreak/>
        <w:drawing>
          <wp:inline distT="0" distB="0" distL="0" distR="0" wp14:anchorId="54207CA9" wp14:editId="7905525C">
            <wp:extent cx="6450965" cy="3826134"/>
            <wp:effectExtent l="0" t="0" r="6985" b="317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55740" cy="3828966"/>
                    </a:xfrm>
                    <a:prstGeom prst="rect">
                      <a:avLst/>
                    </a:prstGeom>
                    <a:noFill/>
                  </pic:spPr>
                </pic:pic>
              </a:graphicData>
            </a:graphic>
          </wp:inline>
        </w:drawing>
      </w:r>
    </w:p>
    <w:p w14:paraId="11CDF4AB" w14:textId="278EB809" w:rsidR="00015EAC" w:rsidRDefault="00015EAC" w:rsidP="00B5493F"/>
    <w:p w14:paraId="29370604" w14:textId="3FA839C3" w:rsidR="00092A7A" w:rsidRDefault="005F0AF5" w:rsidP="00F82A9E">
      <w:pPr>
        <w:ind w:left="-2835"/>
      </w:pPr>
      <w:r>
        <w:rPr>
          <w:noProof/>
        </w:rPr>
        <w:drawing>
          <wp:inline distT="0" distB="0" distL="0" distR="0" wp14:anchorId="2970C951" wp14:editId="451E0C95">
            <wp:extent cx="6498590" cy="3994137"/>
            <wp:effectExtent l="0" t="0" r="0" b="6985"/>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11099" cy="4001825"/>
                    </a:xfrm>
                    <a:prstGeom prst="rect">
                      <a:avLst/>
                    </a:prstGeom>
                    <a:noFill/>
                  </pic:spPr>
                </pic:pic>
              </a:graphicData>
            </a:graphic>
          </wp:inline>
        </w:drawing>
      </w:r>
    </w:p>
    <w:p w14:paraId="54352623" w14:textId="40B98024" w:rsidR="00EC34F1" w:rsidRDefault="00015EAC" w:rsidP="009F1FDB">
      <w:pPr>
        <w:pStyle w:val="Rubrik2"/>
        <w:tabs>
          <w:tab w:val="left" w:pos="1875"/>
        </w:tabs>
      </w:pPr>
      <w:bookmarkStart w:id="43" w:name="_Toc70664837"/>
      <w:r>
        <w:lastRenderedPageBreak/>
        <w:t>Demens</w:t>
      </w:r>
      <w:bookmarkEnd w:id="43"/>
      <w:r w:rsidR="009F1FDB">
        <w:tab/>
      </w:r>
    </w:p>
    <w:p w14:paraId="0D9A0548" w14:textId="77777777" w:rsidR="00034ED4" w:rsidRDefault="00034ED4" w:rsidP="00034ED4">
      <w:r>
        <w:t>Demens är en vanlig sjukdom. Förekomsten ökar starkt med stigande ålder och den förändrade åldersstrukturen medför en kontinuerlig ökning av antalet demenssjuka. Alzheimers sjukdom är den vanligaste orsaken till demens, den näst vanligaste är demens orsakad av vaskulär störning.</w:t>
      </w:r>
    </w:p>
    <w:p w14:paraId="736D6353" w14:textId="301F33B7" w:rsidR="00034ED4" w:rsidRDefault="00034ED4" w:rsidP="00034ED4">
      <w:r>
        <w:t>Det pågår en intressant epidemiologisk diskussion om huruvida den åldersklasspecifika prevalensen och incidensen håller på att minska i höginkomstländer. Antalet demenssjuka kommer dock ändå att öka eftersom antalet äldre ökar.</w:t>
      </w:r>
    </w:p>
    <w:p w14:paraId="2775B900" w14:textId="10621BB2" w:rsidR="009F1FDB" w:rsidRDefault="00034ED4" w:rsidP="00034ED4">
      <w:r>
        <w:t>Alzheimers sjukdom är den vanligaste formen av neurodegenerativa sjukdomar och utgör cirka 60 % av alla demenssjukdomar. Alzheimers sjukdom anses inte vara en enda sjukdom utan en grupp av likartade sjukdomar, med variationer relaterade till ålder, uppkomstmekanismer och ärftliga faktorer.</w:t>
      </w:r>
    </w:p>
    <w:p w14:paraId="0AF1D5A5" w14:textId="77777777" w:rsidR="00BB75A8" w:rsidRDefault="00BB75A8" w:rsidP="00BB75A8">
      <w:r>
        <w:t>Förekomst av demens i olika åldersgrupper (SBU-rapport):</w:t>
      </w:r>
    </w:p>
    <w:p w14:paraId="7A9DE019" w14:textId="77777777" w:rsidR="00BB75A8" w:rsidRDefault="00BB75A8" w:rsidP="00BB75A8">
      <w:pPr>
        <w:pStyle w:val="Liststycke"/>
        <w:numPr>
          <w:ilvl w:val="0"/>
          <w:numId w:val="44"/>
        </w:numPr>
      </w:pPr>
      <w:proofErr w:type="gramStart"/>
      <w:r>
        <w:t>60-64</w:t>
      </w:r>
      <w:proofErr w:type="gramEnd"/>
      <w:r>
        <w:t xml:space="preserve"> år: 1%</w:t>
      </w:r>
    </w:p>
    <w:p w14:paraId="15AB1206" w14:textId="77777777" w:rsidR="00BB75A8" w:rsidRDefault="00BB75A8" w:rsidP="00BB75A8">
      <w:pPr>
        <w:pStyle w:val="Liststycke"/>
        <w:numPr>
          <w:ilvl w:val="0"/>
          <w:numId w:val="44"/>
        </w:numPr>
      </w:pPr>
      <w:proofErr w:type="gramStart"/>
      <w:r>
        <w:t>65-69</w:t>
      </w:r>
      <w:proofErr w:type="gramEnd"/>
      <w:r>
        <w:t xml:space="preserve"> år: 1,50%</w:t>
      </w:r>
    </w:p>
    <w:p w14:paraId="5EDF3C3B" w14:textId="77777777" w:rsidR="00BB75A8" w:rsidRDefault="00BB75A8" w:rsidP="00BB75A8">
      <w:pPr>
        <w:pStyle w:val="Liststycke"/>
        <w:numPr>
          <w:ilvl w:val="0"/>
          <w:numId w:val="44"/>
        </w:numPr>
      </w:pPr>
      <w:proofErr w:type="gramStart"/>
      <w:r>
        <w:t>70-74</w:t>
      </w:r>
      <w:proofErr w:type="gramEnd"/>
      <w:r>
        <w:t xml:space="preserve"> år: 3%</w:t>
      </w:r>
    </w:p>
    <w:p w14:paraId="35168B49" w14:textId="77777777" w:rsidR="00BB75A8" w:rsidRDefault="00BB75A8" w:rsidP="00BB75A8">
      <w:pPr>
        <w:pStyle w:val="Liststycke"/>
        <w:numPr>
          <w:ilvl w:val="0"/>
          <w:numId w:val="44"/>
        </w:numPr>
      </w:pPr>
      <w:proofErr w:type="gramStart"/>
      <w:r>
        <w:t>75-79</w:t>
      </w:r>
      <w:proofErr w:type="gramEnd"/>
      <w:r>
        <w:t xml:space="preserve"> år: 6%</w:t>
      </w:r>
    </w:p>
    <w:p w14:paraId="3CEA3FEB" w14:textId="77777777" w:rsidR="00BB75A8" w:rsidRDefault="00BB75A8" w:rsidP="00BB75A8">
      <w:pPr>
        <w:pStyle w:val="Liststycke"/>
        <w:numPr>
          <w:ilvl w:val="0"/>
          <w:numId w:val="44"/>
        </w:numPr>
      </w:pPr>
      <w:proofErr w:type="gramStart"/>
      <w:r>
        <w:t>80-84</w:t>
      </w:r>
      <w:proofErr w:type="gramEnd"/>
      <w:r>
        <w:t xml:space="preserve"> år: 12%</w:t>
      </w:r>
    </w:p>
    <w:p w14:paraId="01A2F065" w14:textId="77777777" w:rsidR="00BB75A8" w:rsidRDefault="00BB75A8" w:rsidP="00BB75A8">
      <w:pPr>
        <w:pStyle w:val="Liststycke"/>
        <w:numPr>
          <w:ilvl w:val="0"/>
          <w:numId w:val="44"/>
        </w:numPr>
      </w:pPr>
      <w:proofErr w:type="gramStart"/>
      <w:r>
        <w:t>85-89</w:t>
      </w:r>
      <w:proofErr w:type="gramEnd"/>
      <w:r>
        <w:t xml:space="preserve"> år: 25%</w:t>
      </w:r>
    </w:p>
    <w:p w14:paraId="62ECF3E2" w14:textId="77777777" w:rsidR="00BB75A8" w:rsidRDefault="00BB75A8" w:rsidP="00BB75A8">
      <w:pPr>
        <w:pStyle w:val="Liststycke"/>
        <w:numPr>
          <w:ilvl w:val="0"/>
          <w:numId w:val="44"/>
        </w:numPr>
      </w:pPr>
      <w:proofErr w:type="gramStart"/>
      <w:r>
        <w:t>90-94</w:t>
      </w:r>
      <w:proofErr w:type="gramEnd"/>
      <w:r>
        <w:t xml:space="preserve"> år: 37%</w:t>
      </w:r>
    </w:p>
    <w:p w14:paraId="1ECD3570" w14:textId="7FD646E7" w:rsidR="00BB75A8" w:rsidRDefault="00BB75A8" w:rsidP="00BB75A8">
      <w:pPr>
        <w:pStyle w:val="Liststycke"/>
        <w:numPr>
          <w:ilvl w:val="0"/>
          <w:numId w:val="44"/>
        </w:numPr>
      </w:pPr>
      <w:r>
        <w:t>95</w:t>
      </w:r>
      <w:proofErr w:type="gramStart"/>
      <w:r>
        <w:t>-  :</w:t>
      </w:r>
      <w:proofErr w:type="gramEnd"/>
      <w:r>
        <w:t xml:space="preserve"> 48%</w:t>
      </w:r>
    </w:p>
    <w:p w14:paraId="5A6B078C" w14:textId="77777777" w:rsidR="00BB75A8" w:rsidRPr="009F1FDB" w:rsidRDefault="00BB75A8" w:rsidP="00BB75A8"/>
    <w:p w14:paraId="52240B03" w14:textId="77E23E46" w:rsidR="00092A7A" w:rsidRDefault="00F23D7D" w:rsidP="00D07FFA">
      <w:pPr>
        <w:ind w:left="-2835"/>
      </w:pPr>
      <w:r>
        <w:rPr>
          <w:noProof/>
        </w:rPr>
        <w:drawing>
          <wp:inline distT="0" distB="0" distL="0" distR="0" wp14:anchorId="0A3538B0" wp14:editId="77B68E57">
            <wp:extent cx="6549120" cy="3751580"/>
            <wp:effectExtent l="0" t="0" r="4445" b="127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4353" cy="3754578"/>
                    </a:xfrm>
                    <a:prstGeom prst="rect">
                      <a:avLst/>
                    </a:prstGeom>
                    <a:noFill/>
                  </pic:spPr>
                </pic:pic>
              </a:graphicData>
            </a:graphic>
          </wp:inline>
        </w:drawing>
      </w:r>
    </w:p>
    <w:p w14:paraId="5AAC3E29" w14:textId="248287DD" w:rsidR="00D07FFA" w:rsidRDefault="003C42A9" w:rsidP="009F510A">
      <w:pPr>
        <w:ind w:left="-2835"/>
      </w:pPr>
      <w:r>
        <w:rPr>
          <w:noProof/>
        </w:rPr>
        <w:lastRenderedPageBreak/>
        <w:drawing>
          <wp:inline distT="0" distB="0" distL="0" distR="0" wp14:anchorId="5A479570" wp14:editId="28086E3C">
            <wp:extent cx="6512560" cy="3560734"/>
            <wp:effectExtent l="0" t="0" r="2540" b="190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22399" cy="3566113"/>
                    </a:xfrm>
                    <a:prstGeom prst="rect">
                      <a:avLst/>
                    </a:prstGeom>
                    <a:noFill/>
                  </pic:spPr>
                </pic:pic>
              </a:graphicData>
            </a:graphic>
          </wp:inline>
        </w:drawing>
      </w:r>
    </w:p>
    <w:p w14:paraId="6FA22FBA" w14:textId="3C0DEEA7" w:rsidR="009F510A" w:rsidRDefault="009F510A" w:rsidP="009F510A">
      <w:pPr>
        <w:ind w:left="-2835"/>
      </w:pPr>
    </w:p>
    <w:p w14:paraId="7D894EB6" w14:textId="0F7E7546" w:rsidR="009F510A" w:rsidRDefault="006B3589" w:rsidP="009F510A">
      <w:pPr>
        <w:ind w:left="-2835"/>
      </w:pPr>
      <w:r>
        <w:rPr>
          <w:noProof/>
        </w:rPr>
        <w:drawing>
          <wp:inline distT="0" distB="0" distL="0" distR="0" wp14:anchorId="42FE23DB" wp14:editId="5D8F37F1">
            <wp:extent cx="6496050" cy="3446865"/>
            <wp:effectExtent l="0" t="0" r="0" b="127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08476" cy="3453458"/>
                    </a:xfrm>
                    <a:prstGeom prst="rect">
                      <a:avLst/>
                    </a:prstGeom>
                    <a:noFill/>
                  </pic:spPr>
                </pic:pic>
              </a:graphicData>
            </a:graphic>
          </wp:inline>
        </w:drawing>
      </w:r>
    </w:p>
    <w:p w14:paraId="175FBA9F" w14:textId="5D0CE09F" w:rsidR="00C271A4" w:rsidRDefault="00C271A4" w:rsidP="009F510A">
      <w:pPr>
        <w:ind w:left="-2835"/>
      </w:pPr>
    </w:p>
    <w:p w14:paraId="52120C7A" w14:textId="479D1C91" w:rsidR="009F594A" w:rsidRDefault="009F594A" w:rsidP="009F510A">
      <w:pPr>
        <w:ind w:left="-2835"/>
      </w:pPr>
    </w:p>
    <w:p w14:paraId="715DC0E3" w14:textId="77777777" w:rsidR="009F594A" w:rsidRDefault="009F594A" w:rsidP="009F510A">
      <w:pPr>
        <w:ind w:left="-2835"/>
      </w:pPr>
    </w:p>
    <w:p w14:paraId="60B4873C" w14:textId="48691907" w:rsidR="00D07FFA" w:rsidRDefault="00C271A4" w:rsidP="00C271A4">
      <w:pPr>
        <w:pStyle w:val="Rubrik3"/>
      </w:pPr>
      <w:bookmarkStart w:id="44" w:name="_Toc70664838"/>
      <w:proofErr w:type="spellStart"/>
      <w:r>
        <w:lastRenderedPageBreak/>
        <w:t>Svedem</w:t>
      </w:r>
      <w:bookmarkEnd w:id="44"/>
      <w:proofErr w:type="spellEnd"/>
    </w:p>
    <w:p w14:paraId="3D61C1C2" w14:textId="5CA37E78" w:rsidR="00015EAC" w:rsidRDefault="00015EAC" w:rsidP="00015EAC">
      <w:r>
        <w:t xml:space="preserve">Alla VC anslutna men det </w:t>
      </w:r>
      <w:r w:rsidR="00531A20">
        <w:t xml:space="preserve">är </w:t>
      </w:r>
      <w:r>
        <w:t xml:space="preserve">varierande hur mycket olika VC använder </w:t>
      </w:r>
      <w:proofErr w:type="spellStart"/>
      <w:r>
        <w:t>SveDem</w:t>
      </w:r>
      <w:proofErr w:type="spellEnd"/>
      <w:r>
        <w:t>, några få inte alls.</w:t>
      </w:r>
    </w:p>
    <w:p w14:paraId="7A898C0C" w14:textId="4F940516" w:rsidR="00D92B71" w:rsidRDefault="00D92B71" w:rsidP="00D92B71">
      <w:r>
        <w:t>Region Värmland står sig bra jämfört med riket. Vi har stuckit ut i alla år kvantitativt.</w:t>
      </w:r>
    </w:p>
    <w:p w14:paraId="69C30F00" w14:textId="77777777" w:rsidR="00180C72" w:rsidRDefault="00180C72" w:rsidP="00180C72">
      <w:r>
        <w:t xml:space="preserve">Värmland har tydligt visat på att användandet av </w:t>
      </w:r>
      <w:proofErr w:type="spellStart"/>
      <w:r>
        <w:t>SveDem</w:t>
      </w:r>
      <w:proofErr w:type="spellEnd"/>
      <w:r>
        <w:t xml:space="preserve"> ökat kvalitén för patienter i utredning, diagnostik, behandling och uppföljning. Vilket både </w:t>
      </w:r>
      <w:proofErr w:type="spellStart"/>
      <w:r>
        <w:t>SveDem</w:t>
      </w:r>
      <w:proofErr w:type="spellEnd"/>
      <w:r>
        <w:t xml:space="preserve"> och Socialstyrelsen lyft fram.</w:t>
      </w:r>
    </w:p>
    <w:p w14:paraId="7B234F88" w14:textId="55AF8722" w:rsidR="00180C72" w:rsidRDefault="00180C72" w:rsidP="00180C72">
      <w:r>
        <w:t xml:space="preserve">Nätverksträffar 2 ggr/ år i Karlstad har varit en framgång där </w:t>
      </w:r>
      <w:proofErr w:type="spellStart"/>
      <w:r>
        <w:t>SveDems</w:t>
      </w:r>
      <w:proofErr w:type="spellEnd"/>
      <w:r>
        <w:t xml:space="preserve"> användare från vårdcentraler, minnemottagningar, SÄBO och hemsjukvård i alla professioner träffats, uppdaterat sig, bytt erfarenheter, skaffat sig nya </w:t>
      </w:r>
      <w:proofErr w:type="spellStart"/>
      <w:r>
        <w:t>ideér</w:t>
      </w:r>
      <w:proofErr w:type="spellEnd"/>
      <w:r>
        <w:t xml:space="preserve"> att gå hem och jobba med. Utmaningen är att få alla vårdcentraler att använda </w:t>
      </w:r>
      <w:proofErr w:type="spellStart"/>
      <w:r>
        <w:t>SveDem</w:t>
      </w:r>
      <w:proofErr w:type="spellEnd"/>
      <w:r>
        <w:t xml:space="preserve"> mer frekvent, till alla patienter som samtycker. Se </w:t>
      </w:r>
      <w:proofErr w:type="spellStart"/>
      <w:r>
        <w:t>SveDem</w:t>
      </w:r>
      <w:proofErr w:type="spellEnd"/>
      <w:r>
        <w:t xml:space="preserve"> som ett arbetsverktyg inte tänka "ännu ett register", hitta rutiner på enheterna hur man bäst jobbar för att ha tiden till att registrera som många säger sig sakna, men framför allt handlar om rutinen hur jobbar vi för att den som sköter </w:t>
      </w:r>
      <w:proofErr w:type="spellStart"/>
      <w:r>
        <w:t>SveDem</w:t>
      </w:r>
      <w:proofErr w:type="spellEnd"/>
      <w:r>
        <w:t xml:space="preserve"> ska veta att en patient fått demensdiagnos och ska registreras, att patienter blivit uppföljda och ska registreras under uppföljning. Hur skapar man teamarbetet på VC så att alla involverade vet vad som ska göras när.</w:t>
      </w:r>
    </w:p>
    <w:p w14:paraId="49DFFE8A" w14:textId="028E474E" w:rsidR="00CB7BD8" w:rsidRDefault="00CB7BD8" w:rsidP="00180C72">
      <w:r>
        <w:rPr>
          <w:noProof/>
        </w:rPr>
        <w:drawing>
          <wp:inline distT="0" distB="0" distL="0" distR="0" wp14:anchorId="1067D0CF" wp14:editId="786E4461">
            <wp:extent cx="4791710" cy="2633758"/>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01127" cy="2638934"/>
                    </a:xfrm>
                    <a:prstGeom prst="rect">
                      <a:avLst/>
                    </a:prstGeom>
                    <a:noFill/>
                  </pic:spPr>
                </pic:pic>
              </a:graphicData>
            </a:graphic>
          </wp:inline>
        </w:drawing>
      </w:r>
    </w:p>
    <w:p w14:paraId="27521C4E" w14:textId="1AB1EC4C" w:rsidR="00F04C76" w:rsidRPr="00F04C76" w:rsidRDefault="00F04C76" w:rsidP="00180C72">
      <w:pPr>
        <w:rPr>
          <w:sz w:val="22"/>
          <w:szCs w:val="22"/>
        </w:rPr>
      </w:pPr>
      <w:r w:rsidRPr="00F04C76">
        <w:rPr>
          <w:sz w:val="22"/>
          <w:szCs w:val="22"/>
        </w:rPr>
        <w:t xml:space="preserve">Bilden visar utvecklingen av antalet registreringar i </w:t>
      </w:r>
      <w:proofErr w:type="spellStart"/>
      <w:r w:rsidRPr="00F04C76">
        <w:rPr>
          <w:sz w:val="22"/>
          <w:szCs w:val="22"/>
        </w:rPr>
        <w:t>Svedem</w:t>
      </w:r>
      <w:proofErr w:type="spellEnd"/>
      <w:r w:rsidRPr="00F04C76">
        <w:rPr>
          <w:sz w:val="22"/>
          <w:szCs w:val="22"/>
        </w:rPr>
        <w:t>.</w:t>
      </w:r>
    </w:p>
    <w:p w14:paraId="14AF2120" w14:textId="77777777" w:rsidR="00180C72" w:rsidRDefault="00180C72" w:rsidP="00180C72">
      <w:r>
        <w:t>Och hur får man till arbetet så att alla relevanta frågor i utredning och uppföljning ställs så att vi ytterligare minskar Vet ej svaren och därmed ökar kvalitén? Rutiner för hur/när patienterna kallas för uppföljning utifrån gällande riktlinjer. Förbättringarna är i de flesta fall enkla att åstadkomma och behöver inte vara kostnadskrävande.</w:t>
      </w:r>
    </w:p>
    <w:p w14:paraId="1D9680E6" w14:textId="77777777" w:rsidR="00180C72" w:rsidRDefault="00180C72" w:rsidP="00180C72">
      <w:r>
        <w:t xml:space="preserve">Patienter i eget hem som har hemsjukvård ska registreras i </w:t>
      </w:r>
      <w:proofErr w:type="spellStart"/>
      <w:r>
        <w:t>SveDem</w:t>
      </w:r>
      <w:proofErr w:type="spellEnd"/>
      <w:r>
        <w:t xml:space="preserve"> parallellt med primärvården, det är en utmaning som de flesta inte börjat med än, hur får vi till samverkansarbetet där.</w:t>
      </w:r>
    </w:p>
    <w:p w14:paraId="31DBBAD7" w14:textId="77777777" w:rsidR="00180C72" w:rsidRDefault="00180C72" w:rsidP="00180C72">
      <w:r>
        <w:lastRenderedPageBreak/>
        <w:t xml:space="preserve">När patienterna flyttar in på SÄBO ska boendet ta över registreringen från primärvården, det fungerar också mycket olika i länet beroende på hur kommunerna jobbar i </w:t>
      </w:r>
      <w:proofErr w:type="spellStart"/>
      <w:r>
        <w:t>SveDem</w:t>
      </w:r>
      <w:proofErr w:type="spellEnd"/>
      <w:r>
        <w:t xml:space="preserve"> och det varierar liksom inom primärvården. Och tyvärr har 3 kommuner ej påbörjat arbetet med </w:t>
      </w:r>
      <w:proofErr w:type="spellStart"/>
      <w:r>
        <w:t>SveDem</w:t>
      </w:r>
      <w:proofErr w:type="spellEnd"/>
      <w:r>
        <w:t xml:space="preserve"> än så de patienterna blir då kvar för uppföljning på VC.</w:t>
      </w:r>
    </w:p>
    <w:p w14:paraId="4C649C47" w14:textId="77777777" w:rsidR="007A538A" w:rsidRDefault="007A538A" w:rsidP="007A538A">
      <w:r>
        <w:t xml:space="preserve">Region Värmland har visat på att bättre utredningar ger rätt diagnos. fram till 2012 hade vi inte över 50% som genomgått basal demensutredning av de personer som fått demensdiagnos. Och när vi började använda </w:t>
      </w:r>
      <w:proofErr w:type="spellStart"/>
      <w:r>
        <w:t>SveDem</w:t>
      </w:r>
      <w:proofErr w:type="spellEnd"/>
      <w:r>
        <w:t xml:space="preserve"> hade vi 47% Demens UNS (Demens utan närmare specifikation). Nu har vi nått målet 80% basal utredning sedan 2017. Och 2019 var demens UNS 16,3%. Vetenskapen säger att det bör ligga runt 10% som ej ska kunna specificeras så det närmar sig.</w:t>
      </w:r>
    </w:p>
    <w:p w14:paraId="0FF7EA53" w14:textId="27F4F1DC" w:rsidR="00015EAC" w:rsidRDefault="00686DEB" w:rsidP="00015EAC">
      <w:r>
        <w:rPr>
          <w:noProof/>
        </w:rPr>
        <w:drawing>
          <wp:inline distT="0" distB="0" distL="0" distR="0" wp14:anchorId="7AEF5B76" wp14:editId="771D0420">
            <wp:extent cx="4679315" cy="2572266"/>
            <wp:effectExtent l="0" t="0" r="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9315" cy="2572266"/>
                    </a:xfrm>
                    <a:prstGeom prst="rect">
                      <a:avLst/>
                    </a:prstGeom>
                    <a:noFill/>
                  </pic:spPr>
                </pic:pic>
              </a:graphicData>
            </a:graphic>
          </wp:inline>
        </w:drawing>
      </w:r>
    </w:p>
    <w:p w14:paraId="16992168" w14:textId="511113AC" w:rsidR="000E7360" w:rsidRDefault="002E3592" w:rsidP="00015EAC">
      <w:r w:rsidRPr="002E3592">
        <w:rPr>
          <w:noProof/>
        </w:rPr>
        <w:lastRenderedPageBreak/>
        <w:drawing>
          <wp:inline distT="0" distB="0" distL="0" distR="0" wp14:anchorId="364DDAA4" wp14:editId="7052A07C">
            <wp:extent cx="4679315" cy="5314315"/>
            <wp:effectExtent l="0" t="0" r="6985" b="6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79315" cy="5314315"/>
                    </a:xfrm>
                    <a:prstGeom prst="rect">
                      <a:avLst/>
                    </a:prstGeom>
                    <a:noFill/>
                    <a:ln>
                      <a:noFill/>
                    </a:ln>
                  </pic:spPr>
                </pic:pic>
              </a:graphicData>
            </a:graphic>
          </wp:inline>
        </w:drawing>
      </w:r>
    </w:p>
    <w:p w14:paraId="0ADD0005" w14:textId="77777777" w:rsidR="00015EAC" w:rsidRDefault="00015EAC" w:rsidP="00B5493F"/>
    <w:p w14:paraId="0279DED2" w14:textId="5FE67A76" w:rsidR="00565B9B" w:rsidRDefault="00565B9B" w:rsidP="00915568"/>
    <w:p w14:paraId="7C5C6687" w14:textId="264F1731" w:rsidR="00B5493F" w:rsidRDefault="00B5493F" w:rsidP="00B5493F">
      <w:pPr>
        <w:pStyle w:val="Rubrik1"/>
      </w:pPr>
      <w:bookmarkStart w:id="45" w:name="_Toc70664839"/>
      <w:r>
        <w:t xml:space="preserve">Kunskapsbaserad vård och måluppfyllelse </w:t>
      </w:r>
      <w:r w:rsidR="00213E58">
        <w:t>av</w:t>
      </w:r>
      <w:r>
        <w:t xml:space="preserve"> riktlinjer</w:t>
      </w:r>
      <w:bookmarkEnd w:id="45"/>
      <w:r>
        <w:t xml:space="preserve"> </w:t>
      </w:r>
    </w:p>
    <w:p w14:paraId="0941B43A" w14:textId="77777777" w:rsidR="00DC4DA2" w:rsidRDefault="00DC4DA2" w:rsidP="00DC4DA2">
      <w:r>
        <w:t>Medicinska utvecklingsledarna inom Område Öppenvård arbetar, i funktionen som Allmänläkarkonsult (AKO), fortlöpande med uppdateringar och utvecklande av nya medicinska överenskommelser tillsammans med sjukhuskliniker och övriga verksamheter.</w:t>
      </w:r>
    </w:p>
    <w:p w14:paraId="38ABBFB5" w14:textId="77777777" w:rsidR="00DC4DA2" w:rsidRDefault="00DC4DA2" w:rsidP="00DC4DA2">
      <w:r>
        <w:t xml:space="preserve">Medicinska och administrativa nyheter kommuniceras främst via hemsidan ”Allmänmedicinska specialiteten” på intranätet och nyhetsbrev men även via fortbildning för allmänläkarna har under året erbjudits i form av ”All-möten” som hållits två gånger per halvår. Varje dag har anordnats i dubbel upplaga för att öka möjligheterna till närvaro. Det har även funnits möjlighet att delta per videokonferens. Dessutom hålls regelbundet utbildningar inom läkemedelsområdet i läkemedelskommitténs regi. </w:t>
      </w:r>
    </w:p>
    <w:p w14:paraId="2FE643CB" w14:textId="77777777" w:rsidR="00DC4DA2" w:rsidRDefault="00DC4DA2" w:rsidP="00DC4DA2">
      <w:r>
        <w:lastRenderedPageBreak/>
        <w:t xml:space="preserve">Fortbildningssamordnare för fotvårdsterapeuter, vårdadministratörer, undersköterskor och psykosocial resurs har regelbundet arrangerat fortbildningstillfällen för dessa yrkeskategorier. Fortbildningssamordnare för distriktssköterskor har saknats men funktionen är tillsatt sedan december 2019. Dock har fortbildning för sjuksköterskor och läkare arrangerats via Astma/KOL-rådet, diabetesnätverket och nätverk för demensmottagningar. Inom ramen för BEON-arbetet har flera utbildningstillfällen hållits under året med inriktning på sjuksköterskeledd infektionsmottagning, hypertoni, hud och sår. </w:t>
      </w:r>
    </w:p>
    <w:p w14:paraId="2FC38FB3" w14:textId="77777777" w:rsidR="00DC4DA2" w:rsidRDefault="00DC4DA2" w:rsidP="00DC4DA2">
      <w:r>
        <w:t>Genom uppdragsutbildning i egen regi har 15 sjuksköterskor vidareutbildats inom hypertoni och hjärtsvikt (15hp). En hjärtsviktssjuksköterska har under 2019 varit anställd som resurs för hjälp att utveckla hjärtsviktsmottagningar på vårdcentralerna och handleda sjuksköterskorna.</w:t>
      </w:r>
    </w:p>
    <w:p w14:paraId="7E07B283" w14:textId="7C6C8E68" w:rsidR="00D87988" w:rsidRPr="00D87988" w:rsidRDefault="00DC4DA2" w:rsidP="00DC4DA2">
      <w:r>
        <w:t>Nationellt kliniskt kunskapsstöd som var avsett att bli en samling av nationella riktlinjer med lokala tillägg för primärvården har inte utvecklats i den riktning som från början avsetts och inget arbete har skett lokalt under året med det. De medicinska utvecklingsledarna följer det lokala arbetet inom den nationella kunskapsstyrningen.</w:t>
      </w:r>
    </w:p>
    <w:p w14:paraId="0300ABD1" w14:textId="72B29112" w:rsidR="00D21C23" w:rsidRDefault="00D21C23" w:rsidP="00B5493F"/>
    <w:p w14:paraId="5AADC8AB" w14:textId="0AEEADCB" w:rsidR="00B5493F" w:rsidRDefault="00683BA1" w:rsidP="00683BA1">
      <w:pPr>
        <w:pStyle w:val="Rubrik2"/>
      </w:pPr>
      <w:bookmarkStart w:id="46" w:name="_Toc70664840"/>
      <w:r>
        <w:t>Certifiering av vårdcentraler</w:t>
      </w:r>
      <w:bookmarkEnd w:id="46"/>
    </w:p>
    <w:p w14:paraId="61434B2C" w14:textId="77777777" w:rsidR="008629D8" w:rsidRDefault="008629D8" w:rsidP="008629D8">
      <w:r>
        <w:t xml:space="preserve">Vårdcentralerna i Värmland genomgår årligen en certifieringsprocess. Syftet är att redovisa och tydliggöra de resurser som är lämpliga att finnas för att kunna erbjuda en god vård åt de patientgrupper som berörs av de sköterskebaserade mottagningar som finns och som gör att sjuksköterska kan ta hand om en stor del av de kontakter som patienten, efter diagnos, behöver ha med sjukvården. </w:t>
      </w:r>
    </w:p>
    <w:p w14:paraId="6DA7C2F4" w14:textId="77777777" w:rsidR="008629D8" w:rsidRDefault="008629D8" w:rsidP="008629D8">
      <w:r>
        <w:t xml:space="preserve">Data för certifieringen tillhandahålls av enhetscheferna och utgör grunden för att kunna </w:t>
      </w:r>
      <w:proofErr w:type="spellStart"/>
      <w:r>
        <w:t>belma</w:t>
      </w:r>
      <w:proofErr w:type="spellEnd"/>
      <w:r>
        <w:t xml:space="preserve"> om man lever upp till kriterierna, </w:t>
      </w:r>
      <w:proofErr w:type="gramStart"/>
      <w:r>
        <w:t>t.ex.</w:t>
      </w:r>
      <w:proofErr w:type="gramEnd"/>
      <w:r>
        <w:t xml:space="preserve"> om sjuksköterska är avdelad tillräckligt antal timmar per vecka, om ansvarig läkare finns, om fysioterapeut finns knuten till verksamheten, om man registrerar i kvalitetsregister och om regelbunden fortbildning görs. De vårdcentraler som bedöms uppfylla samtliga kriterier erhåller ett certifieringsdiplom för respektive mottagningstyp. Certifiering har skett för Astma/KOL-mottagning, demensmottagning och diabetes. Certifieringsförfarande för hjärtsviktsmottagning planeras.</w:t>
      </w:r>
    </w:p>
    <w:p w14:paraId="57EF0107" w14:textId="2CADA164" w:rsidR="008629D8" w:rsidRPr="002D0EEB" w:rsidRDefault="008629D8" w:rsidP="008629D8">
      <w:pPr>
        <w:rPr>
          <w:b/>
          <w:bCs/>
        </w:rPr>
      </w:pPr>
      <w:r w:rsidRPr="002D0EEB">
        <w:rPr>
          <w:b/>
          <w:bCs/>
        </w:rPr>
        <w:t xml:space="preserve">Certifierade vårdcentraler </w:t>
      </w:r>
      <w:r w:rsidR="0035386F">
        <w:rPr>
          <w:b/>
          <w:bCs/>
        </w:rPr>
        <w:t xml:space="preserve">år </w:t>
      </w:r>
      <w:r w:rsidRPr="002D0EEB">
        <w:rPr>
          <w:b/>
          <w:bCs/>
        </w:rPr>
        <w:t>20</w:t>
      </w:r>
      <w:r w:rsidR="00495F14">
        <w:rPr>
          <w:b/>
          <w:bCs/>
        </w:rPr>
        <w:t>20</w:t>
      </w:r>
    </w:p>
    <w:p w14:paraId="6210C980" w14:textId="744B534B" w:rsidR="0035386F" w:rsidRDefault="0035386F" w:rsidP="008629D8">
      <w:r>
        <w:t xml:space="preserve">På grund av </w:t>
      </w:r>
      <w:r w:rsidR="00820031">
        <w:t>hög arbetsbe</w:t>
      </w:r>
      <w:r w:rsidR="00573F89">
        <w:t xml:space="preserve">lastning beroende på </w:t>
      </w:r>
      <w:r>
        <w:t xml:space="preserve">Pandemin har </w:t>
      </w:r>
      <w:r w:rsidR="00820031">
        <w:t xml:space="preserve">AKO-gruppen ej haft möjlighet att arbeta med </w:t>
      </w:r>
      <w:r w:rsidR="00573F89">
        <w:t>certifieringar för år 2020.</w:t>
      </w:r>
    </w:p>
    <w:p w14:paraId="15FD608D" w14:textId="0FC96E9F" w:rsidR="0035386F" w:rsidRPr="0035386F" w:rsidRDefault="0035386F" w:rsidP="008629D8">
      <w:pPr>
        <w:rPr>
          <w:b/>
          <w:bCs/>
        </w:rPr>
      </w:pPr>
      <w:r w:rsidRPr="0035386F">
        <w:rPr>
          <w:b/>
          <w:bCs/>
        </w:rPr>
        <w:t>Certifierade vårdcentraler år 2019</w:t>
      </w:r>
    </w:p>
    <w:p w14:paraId="018DFD3F" w14:textId="37DEA41B" w:rsidR="009F4580" w:rsidRDefault="00573F89" w:rsidP="008629D8">
      <w:r>
        <w:t xml:space="preserve">Resultatet från </w:t>
      </w:r>
      <w:r w:rsidR="00785F73">
        <w:t xml:space="preserve">senaste </w:t>
      </w:r>
      <w:r>
        <w:t xml:space="preserve">certifiering </w:t>
      </w:r>
      <w:r w:rsidR="00785F73">
        <w:t xml:space="preserve">år 2019 </w:t>
      </w:r>
      <w:r>
        <w:t>red</w:t>
      </w:r>
      <w:r w:rsidR="00785F73">
        <w:t xml:space="preserve">ovisas. </w:t>
      </w:r>
      <w:r w:rsidR="008629D8">
        <w:t xml:space="preserve">Den vanligaste orsaken till att inte klara certifieringen </w:t>
      </w:r>
      <w:r w:rsidR="00B4234D">
        <w:t>var</w:t>
      </w:r>
      <w:r w:rsidR="008629D8">
        <w:t xml:space="preserve"> att inte tillräcklig sköterskeresurs kan tilldelas till de respektive mottagningarna, ibland kan det bero på </w:t>
      </w:r>
      <w:r w:rsidR="008629D8">
        <w:lastRenderedPageBreak/>
        <w:t>rekryteringssvårigheter, men oftast på prioriteringssvårigheter. En certifierad mottagning garanterar inte kvalitet i den vård som ges men ger bättre förutsättningar att kunna arbeta med kvalitet.</w:t>
      </w:r>
    </w:p>
    <w:p w14:paraId="0857EF15" w14:textId="77777777" w:rsidR="007947CB" w:rsidRPr="009F4580" w:rsidRDefault="007947CB" w:rsidP="008629D8"/>
    <w:p w14:paraId="182636D6" w14:textId="3611901D" w:rsidR="00EC34F1" w:rsidRDefault="00EC34F1" w:rsidP="00B5493F">
      <w:r>
        <w:rPr>
          <w:noProof/>
        </w:rPr>
        <w:drawing>
          <wp:inline distT="0" distB="0" distL="0" distR="0" wp14:anchorId="6096730C" wp14:editId="60922C25">
            <wp:extent cx="4739010" cy="5058410"/>
            <wp:effectExtent l="0" t="0" r="4445" b="889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44276" cy="5064031"/>
                    </a:xfrm>
                    <a:prstGeom prst="rect">
                      <a:avLst/>
                    </a:prstGeom>
                    <a:noFill/>
                  </pic:spPr>
                </pic:pic>
              </a:graphicData>
            </a:graphic>
          </wp:inline>
        </w:drawing>
      </w:r>
    </w:p>
    <w:p w14:paraId="54000740" w14:textId="59261AAB" w:rsidR="00EC34F1" w:rsidRDefault="00EC34F1" w:rsidP="00B5493F"/>
    <w:p w14:paraId="25DA0118" w14:textId="5034E962" w:rsidR="00867EEF" w:rsidRDefault="00867EEF">
      <w:pPr>
        <w:spacing w:after="0"/>
      </w:pPr>
      <w:r>
        <w:br w:type="page"/>
      </w:r>
    </w:p>
    <w:p w14:paraId="54EF9092" w14:textId="77777777" w:rsidR="003742C3" w:rsidRDefault="00683BA1" w:rsidP="003742C3">
      <w:pPr>
        <w:pStyle w:val="Rubrik2"/>
      </w:pPr>
      <w:bookmarkStart w:id="47" w:name="_Toc70664841"/>
      <w:r>
        <w:lastRenderedPageBreak/>
        <w:t>Läkemedelsförskrivning</w:t>
      </w:r>
      <w:bookmarkEnd w:id="47"/>
    </w:p>
    <w:p w14:paraId="1A7FDA8B" w14:textId="77777777" w:rsidR="003742C3" w:rsidRDefault="003742C3" w:rsidP="003742C3">
      <w:pPr>
        <w:pStyle w:val="Rubrik2"/>
      </w:pPr>
    </w:p>
    <w:p w14:paraId="5C29E64D" w14:textId="77777777" w:rsidR="000C5FBC" w:rsidRDefault="000C5FBC" w:rsidP="005652AD">
      <w:pPr>
        <w:pStyle w:val="Rubrik3"/>
      </w:pPr>
      <w:bookmarkStart w:id="48" w:name="_Toc70664842"/>
      <w:r>
        <w:t>Vårdtunga patienter</w:t>
      </w:r>
      <w:bookmarkEnd w:id="48"/>
    </w:p>
    <w:p w14:paraId="4E750EF6" w14:textId="77777777" w:rsidR="000C5FBC" w:rsidRDefault="000C5FBC" w:rsidP="000C5FBC">
      <w:r>
        <w:t>Patienter med hjärt-kärlsjukdom och diabetes är en vårdkrävande patientgrupp som behöver mycket vård i form av kontroller och läkemedel. I diagrammet visas antal unika patienter per 1000 listade som hämtat ut läkemedel i kategorin hjärtkärlsjuka- och-eller diabetes per vårdcentral</w:t>
      </w:r>
    </w:p>
    <w:p w14:paraId="7BCBCEED" w14:textId="4DE18BCD" w:rsidR="000C5FBC" w:rsidRDefault="00643195" w:rsidP="005652AD">
      <w:pPr>
        <w:ind w:left="-2835"/>
      </w:pPr>
      <w:r>
        <w:rPr>
          <w:noProof/>
        </w:rPr>
        <w:drawing>
          <wp:inline distT="0" distB="0" distL="0" distR="0" wp14:anchorId="0DB70343" wp14:editId="77A32C5E">
            <wp:extent cx="6542405" cy="3008838"/>
            <wp:effectExtent l="0" t="0" r="0" b="12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57864" cy="3015947"/>
                    </a:xfrm>
                    <a:prstGeom prst="rect">
                      <a:avLst/>
                    </a:prstGeom>
                    <a:noFill/>
                  </pic:spPr>
                </pic:pic>
              </a:graphicData>
            </a:graphic>
          </wp:inline>
        </w:drawing>
      </w:r>
    </w:p>
    <w:p w14:paraId="54CE58F3" w14:textId="77777777" w:rsidR="000C5FBC" w:rsidRDefault="000C5FBC" w:rsidP="000C5FBC">
      <w:r>
        <w:t>År 2017 startades ett arbete för att öka följsamhet till gällande läkemedelsrekommendationer. Detta arbete pågår fortlöpande och enheterna har med hjälp av ökad medvetenhet börjat förbättra förskrivningsmönstret mot en rationell läkemedelsförskrivning.</w:t>
      </w:r>
    </w:p>
    <w:p w14:paraId="0B37500D" w14:textId="77777777" w:rsidR="000C5FBC" w:rsidRDefault="000C5FBC" w:rsidP="000C5FBC">
      <w:r>
        <w:t>Under kommande år läggs även ett ökat fokus på antidepressiva läkemedel (SSRI) då Värmland behandlar mest individer per 1000 invånare i Riket (Riket: 101,87 per 1000inv Värmland: 120,07 per 1000inv – inom hela regionen, sluten- och öppenvård)</w:t>
      </w:r>
    </w:p>
    <w:p w14:paraId="6406BA2B" w14:textId="77777777" w:rsidR="000C5FBC" w:rsidRDefault="000C5FBC" w:rsidP="000C5FBC">
      <w:r>
        <w:t>På vårdcentralerna ser denna patientgrupp ut på följande sätt:</w:t>
      </w:r>
    </w:p>
    <w:p w14:paraId="7120ED58" w14:textId="72F5E4FD" w:rsidR="000C5FBC" w:rsidRDefault="000249BF" w:rsidP="00DF1D61">
      <w:pPr>
        <w:ind w:left="-2835"/>
      </w:pPr>
      <w:r>
        <w:rPr>
          <w:noProof/>
        </w:rPr>
        <w:lastRenderedPageBreak/>
        <w:drawing>
          <wp:inline distT="0" distB="0" distL="0" distR="0" wp14:anchorId="62B9A7A5" wp14:editId="4D3F2CA6">
            <wp:extent cx="6562725" cy="3474068"/>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84973" cy="3485845"/>
                    </a:xfrm>
                    <a:prstGeom prst="rect">
                      <a:avLst/>
                    </a:prstGeom>
                    <a:noFill/>
                  </pic:spPr>
                </pic:pic>
              </a:graphicData>
            </a:graphic>
          </wp:inline>
        </w:drawing>
      </w:r>
    </w:p>
    <w:p w14:paraId="173E2E20" w14:textId="77777777" w:rsidR="000C5FBC" w:rsidRDefault="000C5FBC" w:rsidP="000C5FBC">
      <w:r>
        <w:t xml:space="preserve">Antal unika patienter varierar i förhållande till medelvärdet. Detta är ett exempel på variation i förekomsten av behandlade patienter. </w:t>
      </w:r>
    </w:p>
    <w:p w14:paraId="4D56AF40" w14:textId="77777777" w:rsidR="003742C3" w:rsidRPr="003742C3" w:rsidRDefault="003742C3" w:rsidP="003742C3"/>
    <w:p w14:paraId="21385027" w14:textId="35EFCF54" w:rsidR="00A3208D" w:rsidRDefault="00504A6A" w:rsidP="003742C3">
      <w:pPr>
        <w:pStyle w:val="Rubrik2"/>
      </w:pPr>
      <w:bookmarkStart w:id="49" w:name="_Toc70664843"/>
      <w:r>
        <w:t>Antibiotikaförskrivning</w:t>
      </w:r>
      <w:bookmarkEnd w:id="49"/>
    </w:p>
    <w:p w14:paraId="2A2BE3E8" w14:textId="63E3D3F7" w:rsidR="00D35C28" w:rsidRDefault="00D35C28" w:rsidP="005541F4">
      <w:r w:rsidRPr="00D35C28">
        <w:t>Larm om resistenta bakterier kommer i ökande takt. En ökad resistens påverkar hela sjukvården och framför allt kommer de svårast sjuka att drabbas. Mycket av sjukvårdens stora framgångar förutsätter möjligheten av kontroll av infektioner, till exempel vid protesoperationer, hjärtkirurgi och cancerbehandlingar. Med en ökande resistens hos bakterierna kan inte dessa livräddande behandlingar genomföras. Därför är en restriktiv användning av antibiotika av stor betydelse. Det innebär att antibiotika ska undvikas när nyttan är begränsad.</w:t>
      </w:r>
    </w:p>
    <w:p w14:paraId="63814260" w14:textId="68A78AED" w:rsidR="00504A6A" w:rsidRDefault="005541F4" w:rsidP="005541F4">
      <w:r>
        <w:t>Sverige använder lite antibiotika i jämförelse med de flesta andra länder.</w:t>
      </w:r>
      <w:r w:rsidR="002255FC">
        <w:t xml:space="preserve"> </w:t>
      </w:r>
      <w:r>
        <w:t>Såväl kvalitativa som kvantitativa mått används för att följa antibiotikaanvändningen nationellt och lokalt. I patientsäkerhetssatsningen används nivån 250 recept per 1 000 invånare och år som mål för landstingen. Kvalitativa mål visar exempelvis andel av antibiotikaanvändningen som utgörs av rekommenderade förstahandsmedel.</w:t>
      </w:r>
    </w:p>
    <w:p w14:paraId="7E899CC8" w14:textId="00C1AD38" w:rsidR="00DB45E3" w:rsidRDefault="00DB45E3" w:rsidP="005541F4">
      <w:r>
        <w:t>(Fakta från Läkemedelsboken.se)</w:t>
      </w:r>
    </w:p>
    <w:p w14:paraId="08D3AA78" w14:textId="584658A9" w:rsidR="00BF742C" w:rsidRDefault="00C54619" w:rsidP="00853D08">
      <w:pPr>
        <w:ind w:left="-2835"/>
      </w:pPr>
      <w:r>
        <w:rPr>
          <w:noProof/>
        </w:rPr>
        <w:lastRenderedPageBreak/>
        <w:drawing>
          <wp:inline distT="0" distB="0" distL="0" distR="0" wp14:anchorId="18526A56" wp14:editId="0B8068EF">
            <wp:extent cx="6581968" cy="3777615"/>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3361" cy="3784154"/>
                    </a:xfrm>
                    <a:prstGeom prst="rect">
                      <a:avLst/>
                    </a:prstGeom>
                    <a:noFill/>
                  </pic:spPr>
                </pic:pic>
              </a:graphicData>
            </a:graphic>
          </wp:inline>
        </w:drawing>
      </w:r>
    </w:p>
    <w:p w14:paraId="1DC4424F" w14:textId="47BECFA8" w:rsidR="00C54619" w:rsidRDefault="00C54619" w:rsidP="00853D08">
      <w:pPr>
        <w:ind w:left="-2835"/>
      </w:pPr>
      <w:r>
        <w:rPr>
          <w:noProof/>
        </w:rPr>
        <w:drawing>
          <wp:inline distT="0" distB="0" distL="0" distR="0" wp14:anchorId="4DE807F2" wp14:editId="3451F8B4">
            <wp:extent cx="6536690" cy="3812057"/>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55447" cy="3822995"/>
                    </a:xfrm>
                    <a:prstGeom prst="rect">
                      <a:avLst/>
                    </a:prstGeom>
                    <a:noFill/>
                  </pic:spPr>
                </pic:pic>
              </a:graphicData>
            </a:graphic>
          </wp:inline>
        </w:drawing>
      </w:r>
    </w:p>
    <w:p w14:paraId="7E3137B2" w14:textId="1BB7085F" w:rsidR="00C54619" w:rsidRDefault="00C54619" w:rsidP="00853D08">
      <w:pPr>
        <w:ind w:left="-2835"/>
      </w:pPr>
    </w:p>
    <w:p w14:paraId="57C8F1E9" w14:textId="52F569D6" w:rsidR="00C54619" w:rsidRDefault="00C54619" w:rsidP="00853D08">
      <w:pPr>
        <w:ind w:left="-2835"/>
      </w:pPr>
    </w:p>
    <w:p w14:paraId="2BEA09B0" w14:textId="4C8281B3" w:rsidR="00C54619" w:rsidRDefault="00C54619" w:rsidP="00853D08">
      <w:pPr>
        <w:ind w:left="-2835"/>
      </w:pPr>
    </w:p>
    <w:p w14:paraId="45B684EC" w14:textId="6E58440D" w:rsidR="00C54619" w:rsidRDefault="00444CF7" w:rsidP="00853D08">
      <w:pPr>
        <w:ind w:left="-2835"/>
      </w:pPr>
      <w:r>
        <w:rPr>
          <w:noProof/>
        </w:rPr>
        <w:lastRenderedPageBreak/>
        <w:drawing>
          <wp:inline distT="0" distB="0" distL="0" distR="0" wp14:anchorId="12E506E2" wp14:editId="40746302">
            <wp:extent cx="6510655" cy="3934135"/>
            <wp:effectExtent l="0" t="0" r="4445" b="952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20862" cy="3940302"/>
                    </a:xfrm>
                    <a:prstGeom prst="rect">
                      <a:avLst/>
                    </a:prstGeom>
                    <a:noFill/>
                  </pic:spPr>
                </pic:pic>
              </a:graphicData>
            </a:graphic>
          </wp:inline>
        </w:drawing>
      </w:r>
    </w:p>
    <w:p w14:paraId="3D0FE540" w14:textId="25DAA709" w:rsidR="00C54619" w:rsidRDefault="00C54619" w:rsidP="00853D08">
      <w:pPr>
        <w:ind w:left="-2835"/>
      </w:pPr>
    </w:p>
    <w:p w14:paraId="5046D57E" w14:textId="77777777" w:rsidR="00C54619" w:rsidRDefault="00C54619" w:rsidP="00853D08">
      <w:pPr>
        <w:ind w:left="-2835"/>
      </w:pPr>
    </w:p>
    <w:p w14:paraId="0A8E607A" w14:textId="7244D6E6" w:rsidR="00BF742C" w:rsidRDefault="00BF742C" w:rsidP="00B5493F"/>
    <w:p w14:paraId="55F533A8" w14:textId="77777777" w:rsidR="006A0961" w:rsidRDefault="006A0961" w:rsidP="00B5493F"/>
    <w:p w14:paraId="4E39B8FA" w14:textId="1869206C" w:rsidR="00504A6A" w:rsidRDefault="00B20AC4" w:rsidP="00504A6A">
      <w:pPr>
        <w:pStyle w:val="Rubrik3"/>
      </w:pPr>
      <w:bookmarkStart w:id="50" w:name="_Toc70664844"/>
      <w:r>
        <w:t>Olämpliga</w:t>
      </w:r>
      <w:r w:rsidR="00504A6A">
        <w:t xml:space="preserve"> läkemedel</w:t>
      </w:r>
      <w:bookmarkEnd w:id="50"/>
    </w:p>
    <w:p w14:paraId="2C9110A3" w14:textId="1DAEAD6F" w:rsidR="00566A42" w:rsidRDefault="006541E0" w:rsidP="00B5493F">
      <w:r w:rsidRPr="006541E0">
        <w:t>Användningen av läkemedel bland äldre personer är ett problematiskt område – det är vanligt med förskrivning av för höga doser, olämpliga läkemedel och biverkningar av behandling.</w:t>
      </w:r>
    </w:p>
    <w:p w14:paraId="5140426E" w14:textId="37492EF1" w:rsidR="004D77DD" w:rsidRDefault="004D77DD" w:rsidP="00B5493F">
      <w:r w:rsidRPr="004D77DD">
        <w:t xml:space="preserve">Varje år blir </w:t>
      </w:r>
      <w:r>
        <w:t xml:space="preserve">i Sverige </w:t>
      </w:r>
      <w:r w:rsidRPr="004D77DD">
        <w:t>cirka 35 000 äldre så sjuka av sina läkemedel att de måste ha sjukhusvård. Cirka 60 procent av sjukhusinläggningarna går att förebygga enligt rapporten Läkemedelsorsakad sjuklighet hos äldre - kartläggning och förslag till åtgärder.</w:t>
      </w:r>
    </w:p>
    <w:p w14:paraId="0D9A9258" w14:textId="52EC9222" w:rsidR="004D77DD" w:rsidRDefault="004D77DD" w:rsidP="00B5493F">
      <w:r>
        <w:t>(Fakta från Socialstyrelsen</w:t>
      </w:r>
      <w:r w:rsidR="004902F3">
        <w:t>.se)</w:t>
      </w:r>
    </w:p>
    <w:p w14:paraId="33A8D0BA" w14:textId="31E619FF" w:rsidR="00504A6A" w:rsidRDefault="00DB72C5" w:rsidP="00DB72C5">
      <w:pPr>
        <w:ind w:left="-2835"/>
      </w:pPr>
      <w:r>
        <w:rPr>
          <w:noProof/>
        </w:rPr>
        <w:lastRenderedPageBreak/>
        <w:drawing>
          <wp:inline distT="0" distB="0" distL="0" distR="0" wp14:anchorId="4DF7DCBE" wp14:editId="048C982D">
            <wp:extent cx="6477635" cy="4240760"/>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87853" cy="4247449"/>
                    </a:xfrm>
                    <a:prstGeom prst="rect">
                      <a:avLst/>
                    </a:prstGeom>
                    <a:noFill/>
                  </pic:spPr>
                </pic:pic>
              </a:graphicData>
            </a:graphic>
          </wp:inline>
        </w:drawing>
      </w:r>
    </w:p>
    <w:p w14:paraId="64C11B17" w14:textId="2445C69F" w:rsidR="00504A6A" w:rsidRDefault="00B64BA0" w:rsidP="00B5493F">
      <w:r>
        <w:t>Avser 2019</w:t>
      </w:r>
      <w:r w:rsidR="00145F1F">
        <w:t>, inga nya data för 2020 tillgängliga.</w:t>
      </w:r>
    </w:p>
    <w:p w14:paraId="0245C5E5" w14:textId="49C5A28E" w:rsidR="00523EDD" w:rsidRDefault="00523EDD" w:rsidP="00B5493F"/>
    <w:p w14:paraId="3DF9FC8D" w14:textId="1F3CFC35" w:rsidR="00523EDD" w:rsidRDefault="00523EDD" w:rsidP="00B5493F"/>
    <w:p w14:paraId="01A43A79" w14:textId="3F560D1D" w:rsidR="00523EDD" w:rsidRDefault="00523EDD" w:rsidP="00B5493F"/>
    <w:p w14:paraId="6341EE72" w14:textId="4DB2ACF0" w:rsidR="00523EDD" w:rsidRDefault="00523EDD" w:rsidP="00B5493F"/>
    <w:p w14:paraId="5AA155F1" w14:textId="78BF7CDD" w:rsidR="00523EDD" w:rsidRDefault="00523EDD" w:rsidP="00B5493F"/>
    <w:p w14:paraId="65261F65" w14:textId="6695E844" w:rsidR="00DF1D61" w:rsidRDefault="00DF1D61">
      <w:pPr>
        <w:spacing w:after="0"/>
      </w:pPr>
      <w:r>
        <w:br w:type="page"/>
      </w:r>
    </w:p>
    <w:p w14:paraId="189C3C41" w14:textId="77777777" w:rsidR="00B5493F" w:rsidRDefault="00B5493F" w:rsidP="00B5493F">
      <w:pPr>
        <w:pStyle w:val="Rubrik1"/>
      </w:pPr>
      <w:bookmarkStart w:id="51" w:name="_Toc70664845"/>
      <w:r>
        <w:lastRenderedPageBreak/>
        <w:t>Kompetensförsörjning</w:t>
      </w:r>
      <w:bookmarkEnd w:id="51"/>
    </w:p>
    <w:p w14:paraId="0B341279" w14:textId="080A91A4" w:rsidR="003E65CB" w:rsidRDefault="003E65CB" w:rsidP="00710622">
      <w:pPr>
        <w:pStyle w:val="Rubrik2"/>
      </w:pPr>
      <w:bookmarkStart w:id="52" w:name="_Toc70664846"/>
      <w:r>
        <w:t>Akademiska vår</w:t>
      </w:r>
      <w:r w:rsidR="00B33D9D">
        <w:t>dcentraler</w:t>
      </w:r>
      <w:bookmarkEnd w:id="52"/>
    </w:p>
    <w:p w14:paraId="41E011DC" w14:textId="69189A37" w:rsidR="00710622" w:rsidRDefault="00710622" w:rsidP="00710622">
      <w:r>
        <w:t>Vårdcentraler kan välja ett tilläggsuppdrag</w:t>
      </w:r>
      <w:r w:rsidR="00E010D7">
        <w:t xml:space="preserve"> för att bedriva en akademisk vårdcentral. </w:t>
      </w:r>
      <w:r>
        <w:t>Syftet med tilläggsuppdraget är att säkra att studenter erhåller en god verksamhetsförlagd utbildning och att patienter erhåller en säker och uppdaterad vård genom att personalen följer kunskapsutveckling och forskning. Ett koncept som kan göra primärvården till en attraktivare arbetsplats. Med en koncentration av studenter och ett fokus på handledning finns det en bättre förutsättning för god handledning, att skapa en god lärandemiljö och en ekonomisk situation än genom att ta emot enstaka studenter. Det går fortfarande att ta emot studenter utan att ha tilläggsuppdraget.</w:t>
      </w:r>
    </w:p>
    <w:p w14:paraId="4C19EE0D" w14:textId="77777777" w:rsidR="00710622" w:rsidRDefault="00710622" w:rsidP="00710622">
      <w:r>
        <w:t>De specifika uppgifterna på en övergripande nivå, för studenter och personal är att:</w:t>
      </w:r>
    </w:p>
    <w:p w14:paraId="19CE4D5B" w14:textId="2D4D0963" w:rsidR="00710622" w:rsidRDefault="00710622" w:rsidP="00E010D7">
      <w:pPr>
        <w:pStyle w:val="Liststycke"/>
        <w:numPr>
          <w:ilvl w:val="0"/>
          <w:numId w:val="42"/>
        </w:numPr>
      </w:pPr>
      <w:r>
        <w:t>Samordna och kvalitetssäkra den verksamhetsförlagda utbildningen utifrån lärandemål för blivande läkare, sjuksköterskor, distriktssköterskor och ST och AT läkare.</w:t>
      </w:r>
    </w:p>
    <w:p w14:paraId="1A7A4D5D" w14:textId="33B509CB" w:rsidR="00710622" w:rsidRDefault="00710622" w:rsidP="00E010D7">
      <w:pPr>
        <w:pStyle w:val="Liststycke"/>
        <w:numPr>
          <w:ilvl w:val="0"/>
          <w:numId w:val="42"/>
        </w:numPr>
      </w:pPr>
      <w:r>
        <w:t>Samarbeta med andra vårdcentraler i ”närområdet” och koncentrera handledarresurser till studentveckorna.</w:t>
      </w:r>
    </w:p>
    <w:p w14:paraId="60F6B031" w14:textId="59929FD3" w:rsidR="00710622" w:rsidRDefault="00710622" w:rsidP="00E010D7">
      <w:pPr>
        <w:pStyle w:val="Liststycke"/>
        <w:numPr>
          <w:ilvl w:val="0"/>
          <w:numId w:val="42"/>
        </w:numPr>
      </w:pPr>
      <w:r>
        <w:t>Tillhandahålla en god akademisk lärandemiljö</w:t>
      </w:r>
    </w:p>
    <w:p w14:paraId="72D2259C" w14:textId="49F7D2AB" w:rsidR="00710622" w:rsidRDefault="00710622" w:rsidP="00E010D7">
      <w:pPr>
        <w:pStyle w:val="Liststycke"/>
        <w:numPr>
          <w:ilvl w:val="0"/>
          <w:numId w:val="42"/>
        </w:numPr>
      </w:pPr>
      <w:r>
        <w:t>Erbjuda en vetenskaplig kompetent ledning</w:t>
      </w:r>
    </w:p>
    <w:p w14:paraId="02F9BB66" w14:textId="65130DCC" w:rsidR="00710622" w:rsidRDefault="00710622" w:rsidP="00E010D7">
      <w:pPr>
        <w:pStyle w:val="Liststycke"/>
        <w:numPr>
          <w:ilvl w:val="0"/>
          <w:numId w:val="42"/>
        </w:numPr>
      </w:pPr>
      <w:r>
        <w:t>Handleda utifrån den pedagogiska grundidén att ansvaret för lärandet ligger hos studenten</w:t>
      </w:r>
    </w:p>
    <w:p w14:paraId="4196F6EB" w14:textId="0DE5733E" w:rsidR="00710622" w:rsidRDefault="00710622" w:rsidP="00E010D7">
      <w:pPr>
        <w:pStyle w:val="Liststycke"/>
        <w:numPr>
          <w:ilvl w:val="0"/>
          <w:numId w:val="42"/>
        </w:numPr>
      </w:pPr>
      <w:r>
        <w:t>Utveckla interprofessionella aktiviteter mellan studentkategorierna</w:t>
      </w:r>
    </w:p>
    <w:p w14:paraId="578B7E6C" w14:textId="529B595C" w:rsidR="00710622" w:rsidRDefault="00710622" w:rsidP="00E010D7">
      <w:pPr>
        <w:pStyle w:val="Liststycke"/>
        <w:numPr>
          <w:ilvl w:val="0"/>
          <w:numId w:val="42"/>
        </w:numPr>
      </w:pPr>
      <w:r>
        <w:t>Erbjuda studenter vetenskaplig handledning av examensarbeten på ST, grund- och avancerad nivå</w:t>
      </w:r>
    </w:p>
    <w:p w14:paraId="083F2D41" w14:textId="63A14ADE" w:rsidR="00710622" w:rsidRDefault="00710622" w:rsidP="00E010D7">
      <w:pPr>
        <w:pStyle w:val="Liststycke"/>
        <w:numPr>
          <w:ilvl w:val="0"/>
          <w:numId w:val="42"/>
        </w:numPr>
      </w:pPr>
      <w:r>
        <w:t>Öka personalens kompetensutveckling genom att delta i seminarier och kliniskforskning</w:t>
      </w:r>
    </w:p>
    <w:p w14:paraId="1881EFB6" w14:textId="57B62047" w:rsidR="00710622" w:rsidRDefault="00710622" w:rsidP="00E010D7">
      <w:pPr>
        <w:pStyle w:val="Liststycke"/>
        <w:numPr>
          <w:ilvl w:val="0"/>
          <w:numId w:val="42"/>
        </w:numPr>
      </w:pPr>
      <w:r>
        <w:t>Utveckla verksamheten och implementera evidensbaserade riktlinjer</w:t>
      </w:r>
    </w:p>
    <w:p w14:paraId="24E2EA1E" w14:textId="4B7BD82A" w:rsidR="00E010D7" w:rsidRDefault="00E010D7" w:rsidP="00B5493F"/>
    <w:p w14:paraId="38D57A4D" w14:textId="5237516A" w:rsidR="009F5DEB" w:rsidRDefault="009F5DEB" w:rsidP="00B5493F">
      <w:r>
        <w:t>År 20</w:t>
      </w:r>
      <w:r w:rsidR="009031C0">
        <w:t>20 (2019)</w:t>
      </w:r>
      <w:r>
        <w:t xml:space="preserve"> hade följande vårdcentraler tilläggsuppdraget:</w:t>
      </w:r>
    </w:p>
    <w:p w14:paraId="742093DC" w14:textId="77777777" w:rsidR="009031C0" w:rsidRDefault="009031C0" w:rsidP="009031C0">
      <w:pPr>
        <w:pStyle w:val="Liststycke"/>
        <w:numPr>
          <w:ilvl w:val="0"/>
          <w:numId w:val="46"/>
        </w:numPr>
      </w:pPr>
      <w:r>
        <w:t xml:space="preserve">Åttkanten </w:t>
      </w:r>
    </w:p>
    <w:p w14:paraId="35FC915F" w14:textId="019ECD73" w:rsidR="009031C0" w:rsidRDefault="009031C0" w:rsidP="009031C0">
      <w:pPr>
        <w:pStyle w:val="Liststycke"/>
        <w:numPr>
          <w:ilvl w:val="0"/>
          <w:numId w:val="46"/>
        </w:numPr>
      </w:pPr>
      <w:r>
        <w:t>Vålberg</w:t>
      </w:r>
    </w:p>
    <w:p w14:paraId="3561B830" w14:textId="77777777" w:rsidR="009031C0" w:rsidRDefault="009031C0" w:rsidP="009031C0">
      <w:pPr>
        <w:pStyle w:val="Liststycke"/>
        <w:numPr>
          <w:ilvl w:val="0"/>
          <w:numId w:val="46"/>
        </w:numPr>
      </w:pPr>
      <w:r>
        <w:t>Verkstaden</w:t>
      </w:r>
    </w:p>
    <w:p w14:paraId="00E3D8A4" w14:textId="77777777" w:rsidR="009031C0" w:rsidRDefault="009031C0" w:rsidP="009031C0">
      <w:pPr>
        <w:pStyle w:val="Liststycke"/>
        <w:numPr>
          <w:ilvl w:val="0"/>
          <w:numId w:val="46"/>
        </w:numPr>
      </w:pPr>
      <w:r>
        <w:t>Forshaga</w:t>
      </w:r>
    </w:p>
    <w:p w14:paraId="3FFABED4" w14:textId="77777777" w:rsidR="009031C0" w:rsidRDefault="009031C0" w:rsidP="009031C0">
      <w:pPr>
        <w:pStyle w:val="Liststycke"/>
        <w:numPr>
          <w:ilvl w:val="0"/>
          <w:numId w:val="46"/>
        </w:numPr>
      </w:pPr>
      <w:r>
        <w:t>Kronoparken</w:t>
      </w:r>
    </w:p>
    <w:p w14:paraId="1177AE26" w14:textId="77777777" w:rsidR="009031C0" w:rsidRDefault="009031C0" w:rsidP="009031C0">
      <w:pPr>
        <w:pStyle w:val="Liststycke"/>
        <w:numPr>
          <w:ilvl w:val="0"/>
          <w:numId w:val="46"/>
        </w:numPr>
      </w:pPr>
      <w:r>
        <w:t>Gripen</w:t>
      </w:r>
    </w:p>
    <w:p w14:paraId="3760B2A9" w14:textId="77777777" w:rsidR="009031C0" w:rsidRDefault="009031C0" w:rsidP="009031C0">
      <w:pPr>
        <w:pStyle w:val="Liststycke"/>
        <w:numPr>
          <w:ilvl w:val="0"/>
          <w:numId w:val="46"/>
        </w:numPr>
      </w:pPr>
      <w:r>
        <w:t>Skoghall</w:t>
      </w:r>
    </w:p>
    <w:p w14:paraId="13B2C27B" w14:textId="77777777" w:rsidR="009031C0" w:rsidRDefault="009031C0" w:rsidP="009031C0">
      <w:pPr>
        <w:pStyle w:val="Liststycke"/>
        <w:numPr>
          <w:ilvl w:val="0"/>
          <w:numId w:val="46"/>
        </w:numPr>
      </w:pPr>
      <w:r>
        <w:t>Kristinehamn</w:t>
      </w:r>
    </w:p>
    <w:p w14:paraId="1E6F38DF" w14:textId="1242D316" w:rsidR="00B5493F" w:rsidRDefault="009031C0" w:rsidP="009031C0">
      <w:pPr>
        <w:pStyle w:val="Liststycke"/>
        <w:numPr>
          <w:ilvl w:val="0"/>
          <w:numId w:val="46"/>
        </w:numPr>
      </w:pPr>
      <w:r>
        <w:t>Kil</w:t>
      </w:r>
    </w:p>
    <w:p w14:paraId="364E8F42" w14:textId="5186D23E" w:rsidR="00400C18" w:rsidRDefault="00400C18" w:rsidP="00400C18"/>
    <w:p w14:paraId="3C3C8777" w14:textId="5D17FF58" w:rsidR="00232270" w:rsidRDefault="00232270" w:rsidP="00400C18"/>
    <w:p w14:paraId="7CABA83C" w14:textId="6061FAC2" w:rsidR="00232270" w:rsidRDefault="00232270" w:rsidP="00400C18"/>
    <w:p w14:paraId="29DDD326" w14:textId="3DFA1725" w:rsidR="00232270" w:rsidRDefault="00232270" w:rsidP="00400C18"/>
    <w:p w14:paraId="3E56C514" w14:textId="21D3538E" w:rsidR="00232270" w:rsidRDefault="00232270" w:rsidP="00400C18"/>
    <w:p w14:paraId="43392668" w14:textId="3F3E5959" w:rsidR="00232270" w:rsidRDefault="00DA3BAC" w:rsidP="00DA3BAC">
      <w:pPr>
        <w:pStyle w:val="Rubrik1"/>
      </w:pPr>
      <w:bookmarkStart w:id="53" w:name="_Toc70664847"/>
      <w:r>
        <w:lastRenderedPageBreak/>
        <w:t>Övrig kvalitetsuppföljning inom vårdval vårdcentral</w:t>
      </w:r>
      <w:bookmarkEnd w:id="53"/>
    </w:p>
    <w:p w14:paraId="55F68745" w14:textId="057B4507" w:rsidR="00DA3BAC" w:rsidRDefault="00DA3BAC" w:rsidP="00DA3BAC">
      <w:r>
        <w:t>Föru</w:t>
      </w:r>
      <w:r w:rsidR="00A81F22">
        <w:t>t</w:t>
      </w:r>
      <w:r>
        <w:t xml:space="preserve">om detta kvalitetsbokslut genomförs </w:t>
      </w:r>
      <w:r w:rsidR="008759AC">
        <w:t xml:space="preserve">andra årliga och </w:t>
      </w:r>
      <w:r w:rsidR="00A81F22">
        <w:t>löpande uppföljningar inom vårdval vårdcentral</w:t>
      </w:r>
      <w:r w:rsidR="002841A3">
        <w:t xml:space="preserve"> med berörda speci</w:t>
      </w:r>
      <w:r w:rsidR="004E034E">
        <w:t>a</w:t>
      </w:r>
      <w:r w:rsidR="002841A3">
        <w:t>listenheter och verksamma vårdcentraler</w:t>
      </w:r>
      <w:r w:rsidR="008759AC">
        <w:t xml:space="preserve">, </w:t>
      </w:r>
      <w:proofErr w:type="gramStart"/>
      <w:r w:rsidR="008759AC">
        <w:t>t.ex</w:t>
      </w:r>
      <w:r w:rsidR="00F83E30">
        <w:t>.</w:t>
      </w:r>
      <w:proofErr w:type="gramEnd"/>
      <w:r w:rsidR="008759AC">
        <w:t>:</w:t>
      </w:r>
    </w:p>
    <w:p w14:paraId="62C7224B" w14:textId="77777777" w:rsidR="00217C18" w:rsidRDefault="009F5AE6" w:rsidP="00F83E30">
      <w:pPr>
        <w:pStyle w:val="Liststycke"/>
        <w:numPr>
          <w:ilvl w:val="0"/>
          <w:numId w:val="48"/>
        </w:numPr>
      </w:pPr>
      <w:r>
        <w:t>Verksamhetsuppföljning av mödrahälsovården</w:t>
      </w:r>
    </w:p>
    <w:p w14:paraId="389B4AB9" w14:textId="4B164B93" w:rsidR="00217C18" w:rsidRDefault="00217C18" w:rsidP="00F83E30">
      <w:pPr>
        <w:pStyle w:val="Liststycke"/>
        <w:numPr>
          <w:ilvl w:val="0"/>
          <w:numId w:val="48"/>
        </w:numPr>
      </w:pPr>
      <w:r>
        <w:t>Verksamhetsuppföljning av BVC</w:t>
      </w:r>
    </w:p>
    <w:p w14:paraId="3C7601EE" w14:textId="33D1D176" w:rsidR="00F83E30" w:rsidRDefault="00CD14BA" w:rsidP="00F83E30">
      <w:pPr>
        <w:pStyle w:val="Liststycke"/>
        <w:numPr>
          <w:ilvl w:val="0"/>
          <w:numId w:val="48"/>
        </w:numPr>
      </w:pPr>
      <w:r>
        <w:t>Läkemedelsblommor</w:t>
      </w:r>
    </w:p>
    <w:p w14:paraId="4C73DE74" w14:textId="135D5A23" w:rsidR="00CD14BA" w:rsidRPr="00DA3BAC" w:rsidRDefault="00CD14BA" w:rsidP="00F83E30">
      <w:pPr>
        <w:pStyle w:val="Liststycke"/>
        <w:numPr>
          <w:ilvl w:val="0"/>
          <w:numId w:val="48"/>
        </w:numPr>
      </w:pPr>
      <w:r>
        <w:t>STRAMA-blommor</w:t>
      </w:r>
    </w:p>
    <w:sectPr w:rsidR="00CD14BA" w:rsidRPr="00DA3BAC" w:rsidSect="006B5322">
      <w:headerReference w:type="even" r:id="rId87"/>
      <w:headerReference w:type="default" r:id="rId88"/>
      <w:footerReference w:type="even" r:id="rId89"/>
      <w:footerReference w:type="default" r:id="rId90"/>
      <w:headerReference w:type="first" r:id="rId91"/>
      <w:footerReference w:type="first" r:id="rId92"/>
      <w:pgSz w:w="11906" w:h="16838" w:code="9"/>
      <w:pgMar w:top="1985" w:right="851" w:bottom="1134" w:left="3686"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7957F" w14:textId="77777777" w:rsidR="005F36BB" w:rsidRDefault="005F36BB" w:rsidP="007D196D">
      <w:pPr>
        <w:spacing w:after="0"/>
      </w:pPr>
      <w:r>
        <w:separator/>
      </w:r>
    </w:p>
  </w:endnote>
  <w:endnote w:type="continuationSeparator" w:id="0">
    <w:p w14:paraId="70AFB1C0" w14:textId="77777777" w:rsidR="005F36BB" w:rsidRDefault="005F36BB" w:rsidP="007D196D">
      <w:pPr>
        <w:spacing w:after="0"/>
      </w:pPr>
      <w:r>
        <w:continuationSeparator/>
      </w:r>
    </w:p>
  </w:endnote>
  <w:endnote w:type="continuationNotice" w:id="1">
    <w:p w14:paraId="683E4EC9" w14:textId="77777777" w:rsidR="005F36BB" w:rsidRDefault="005F36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EB26" w14:textId="77777777" w:rsidR="00B5493F" w:rsidRDefault="00B549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A134F" w14:textId="74254942" w:rsidR="00B4678C" w:rsidRDefault="000174D9">
    <w:pPr>
      <w:pStyle w:val="Sidfot"/>
    </w:pPr>
    <w:sdt>
      <w:sdtPr>
        <w:tag w:val="Rapporttyp"/>
        <w:id w:val="1113793960"/>
        <w:placeholder>
          <w:docPart w:val="CF1F40B9B3224AFEBB6B1B30D66DEF80"/>
        </w:placeholder>
        <w:dataBinding w:xpath="/ccMap/ccRapporttyp[1]" w:storeItemID="{26F04709-9C85-417A-8E41-1FC652C2315E}"/>
        <w:text/>
      </w:sdtPr>
      <w:sdtEndPr/>
      <w:sdtContent>
        <w:r w:rsidR="0013037E">
          <w:t>Vårdval Vårdcentral</w:t>
        </w:r>
      </w:sdtContent>
    </w:sdt>
    <w:r w:rsidR="00B4678C" w:rsidRPr="005004F9">
      <w:rPr>
        <w:lang w:val="en-US"/>
      </w:rPr>
      <w:t xml:space="preserve"> </w:t>
    </w:r>
    <w:r w:rsidR="00B4678C">
      <w:t xml:space="preserve">- </w:t>
    </w:r>
    <w:sdt>
      <w:sdtPr>
        <w:tag w:val="Rapporttitel"/>
        <w:id w:val="2125718848"/>
        <w:placeholder>
          <w:docPart w:val="DDD9AEA1ECF04F0CA0C691AFDA1EDEE6"/>
        </w:placeholder>
        <w:dataBinding w:xpath="/ccMap/ccRapporttitel[1]" w:storeItemID="{18054C41-6263-455F-BEA4-F8507E99E80D}"/>
        <w:text/>
      </w:sdtPr>
      <w:sdtEndPr/>
      <w:sdtContent>
        <w:r w:rsidR="0013037E">
          <w:t xml:space="preserve">Kvalitetsbokslut 2020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6A6D7" w14:textId="05B00F53" w:rsidR="00B4678C" w:rsidRPr="00763F2A" w:rsidRDefault="000174D9" w:rsidP="00763F2A">
    <w:pPr>
      <w:pStyle w:val="Sidfot"/>
    </w:pPr>
    <w:sdt>
      <w:sdtPr>
        <w:tag w:val="Rapporttyp"/>
        <w:id w:val="-1367900763"/>
        <w:dataBinding w:xpath="/ccMap/ccRapporttyp[1]" w:storeItemID="{26F04709-9C85-417A-8E41-1FC652C2315E}"/>
        <w:text/>
      </w:sdtPr>
      <w:sdtEndPr/>
      <w:sdtContent>
        <w:r w:rsidR="0013037E">
          <w:t>Vårdval Vårdcentral</w:t>
        </w:r>
      </w:sdtContent>
    </w:sdt>
    <w:r w:rsidR="00B4678C" w:rsidRPr="00160DDE">
      <w:t xml:space="preserve"> </w:t>
    </w:r>
    <w:r w:rsidR="00B4678C">
      <w:t xml:space="preserve">- </w:t>
    </w:r>
    <w:sdt>
      <w:sdtPr>
        <w:tag w:val="Rapporttitel"/>
        <w:id w:val="-72123018"/>
        <w:dataBinding w:xpath="/ccMap/ccRapporttitel[1]" w:storeItemID="{18054C41-6263-455F-BEA4-F8507E99E80D}"/>
        <w:text/>
      </w:sdtPr>
      <w:sdtEndPr/>
      <w:sdtContent>
        <w:r w:rsidR="0013037E">
          <w:t xml:space="preserve">Kvalitetsbokslut 2020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A02B8" w14:textId="77777777" w:rsidR="005F36BB" w:rsidRDefault="005F36BB" w:rsidP="007D196D">
      <w:pPr>
        <w:spacing w:after="0"/>
      </w:pPr>
      <w:r>
        <w:separator/>
      </w:r>
    </w:p>
  </w:footnote>
  <w:footnote w:type="continuationSeparator" w:id="0">
    <w:p w14:paraId="6E628977" w14:textId="77777777" w:rsidR="005F36BB" w:rsidRDefault="005F36BB" w:rsidP="007D196D">
      <w:pPr>
        <w:spacing w:after="0"/>
      </w:pPr>
      <w:r>
        <w:continuationSeparator/>
      </w:r>
    </w:p>
  </w:footnote>
  <w:footnote w:type="continuationNotice" w:id="1">
    <w:p w14:paraId="29C4EDD5" w14:textId="77777777" w:rsidR="005F36BB" w:rsidRDefault="005F36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50B67" w14:textId="5D0D3862" w:rsidR="00B5493F" w:rsidRDefault="00B5493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20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102"/>
      <w:gridCol w:w="1927"/>
      <w:gridCol w:w="1931"/>
      <w:gridCol w:w="1246"/>
    </w:tblGrid>
    <w:tr w:rsidR="00B4678C" w14:paraId="194178C4" w14:textId="77777777" w:rsidTr="006B5322">
      <w:trPr>
        <w:cantSplit/>
      </w:trPr>
      <w:tc>
        <w:tcPr>
          <w:tcW w:w="5102" w:type="dxa"/>
        </w:tcPr>
        <w:p w14:paraId="27F8A6A6" w14:textId="77777777" w:rsidR="00B4678C" w:rsidRPr="00C377A9" w:rsidRDefault="00B4678C" w:rsidP="006442B4">
          <w:pPr>
            <w:pStyle w:val="xLedtext"/>
          </w:pPr>
        </w:p>
      </w:tc>
      <w:tc>
        <w:tcPr>
          <w:tcW w:w="1927" w:type="dxa"/>
        </w:tcPr>
        <w:p w14:paraId="091DE35C" w14:textId="77777777" w:rsidR="00B4678C" w:rsidRDefault="00B4678C" w:rsidP="006442B4">
          <w:pPr>
            <w:pStyle w:val="xLedtext"/>
          </w:pPr>
          <w:r>
            <w:t>Datum</w:t>
          </w:r>
        </w:p>
      </w:tc>
      <w:tc>
        <w:tcPr>
          <w:tcW w:w="1931" w:type="dxa"/>
        </w:tcPr>
        <w:p w14:paraId="5AA7E49C" w14:textId="77777777" w:rsidR="00B4678C" w:rsidRDefault="00B4678C" w:rsidP="006442B4">
          <w:pPr>
            <w:pStyle w:val="xLedtext"/>
          </w:pPr>
          <w:r>
            <w:t>Diarienummer</w:t>
          </w:r>
        </w:p>
      </w:tc>
      <w:tc>
        <w:tcPr>
          <w:tcW w:w="1246" w:type="dxa"/>
        </w:tcPr>
        <w:p w14:paraId="75FA2A9B" w14:textId="77777777" w:rsidR="00B4678C" w:rsidRDefault="00B4678C" w:rsidP="006442B4">
          <w:pPr>
            <w:pStyle w:val="xLedtext"/>
          </w:pPr>
        </w:p>
      </w:tc>
    </w:tr>
    <w:tr w:rsidR="00B4678C" w14:paraId="1D211434" w14:textId="77777777" w:rsidTr="006B5322">
      <w:trPr>
        <w:cantSplit/>
      </w:trPr>
      <w:tc>
        <w:tcPr>
          <w:tcW w:w="5102" w:type="dxa"/>
          <w:vMerge w:val="restart"/>
        </w:tcPr>
        <w:p w14:paraId="7FC2C5CD" w14:textId="77777777" w:rsidR="00B4678C" w:rsidRDefault="001B57E1" w:rsidP="006442B4">
          <w:pPr>
            <w:pStyle w:val="xCompanyName"/>
          </w:pPr>
          <w:r>
            <w:t>Region värmland</w:t>
          </w:r>
        </w:p>
      </w:tc>
      <w:sdt>
        <w:sdtPr>
          <w:tag w:val="Datum"/>
          <w:id w:val="2048027107"/>
          <w:lock w:val="sdtLocked"/>
          <w:placeholder>
            <w:docPart w:val="9DF5C5CC585141BBB252614467571948"/>
          </w:placeholder>
          <w:dataBinding w:xpath="/ccMap/ccDatum[1]" w:storeItemID="{D56B62A8-69D5-448F-9236-F203309E0F27}"/>
          <w:text/>
        </w:sdtPr>
        <w:sdtEndPr/>
        <w:sdtContent>
          <w:tc>
            <w:tcPr>
              <w:tcW w:w="1927" w:type="dxa"/>
            </w:tcPr>
            <w:p w14:paraId="6E2B3810" w14:textId="7279A767" w:rsidR="00B4678C" w:rsidRDefault="00DF2E46" w:rsidP="006442B4">
              <w:pPr>
                <w:pStyle w:val="xHeader"/>
              </w:pPr>
              <w:r>
                <w:t>2021-04-29</w:t>
              </w:r>
            </w:p>
          </w:tc>
        </w:sdtContent>
      </w:sdt>
      <w:sdt>
        <w:sdtPr>
          <w:tag w:val="Diarienummer"/>
          <w:id w:val="-1144191839"/>
          <w:lock w:val="sdtLocked"/>
          <w:placeholder>
            <w:docPart w:val="BF250C09F0C04FFA9395FA6B4D499166"/>
          </w:placeholder>
          <w:dataBinding w:xpath="/ccMap/ccDiarienummer[1]" w:storeItemID="{20947622-8BE0-409C-BE2F-C83160232EED}"/>
          <w:text/>
        </w:sdtPr>
        <w:sdtEndPr/>
        <w:sdtContent>
          <w:tc>
            <w:tcPr>
              <w:tcW w:w="1931" w:type="dxa"/>
            </w:tcPr>
            <w:p w14:paraId="0B12C1EA" w14:textId="21EC3F6B" w:rsidR="00B4678C" w:rsidRDefault="00502F16" w:rsidP="006442B4">
              <w:pPr>
                <w:pStyle w:val="xHeader"/>
              </w:pPr>
              <w:r>
                <w:t>HSN/</w:t>
              </w:r>
              <w:proofErr w:type="gramStart"/>
              <w:r>
                <w:t>213338</w:t>
              </w:r>
              <w:proofErr w:type="gramEnd"/>
            </w:p>
          </w:tc>
        </w:sdtContent>
      </w:sdt>
      <w:tc>
        <w:tcPr>
          <w:tcW w:w="1246" w:type="dxa"/>
        </w:tcPr>
        <w:p w14:paraId="69A5EA79" w14:textId="77777777" w:rsidR="00B4678C" w:rsidRDefault="00B4678C" w:rsidP="006442B4">
          <w:pPr>
            <w:pStyle w:val="xHeader"/>
            <w:jc w:val="right"/>
          </w:pPr>
          <w:r>
            <w:fldChar w:fldCharType="begin"/>
          </w:r>
          <w:r>
            <w:instrText xml:space="preserve"> PAGE  </w:instrText>
          </w:r>
          <w:r>
            <w:fldChar w:fldCharType="separate"/>
          </w:r>
          <w:r w:rsidR="005D22B2">
            <w:rPr>
              <w:noProof/>
            </w:rPr>
            <w:t>4</w:t>
          </w:r>
          <w:r>
            <w:fldChar w:fldCharType="end"/>
          </w:r>
          <w:r>
            <w:t xml:space="preserve"> (</w:t>
          </w:r>
          <w:r w:rsidR="00015CF1">
            <w:rPr>
              <w:noProof/>
            </w:rPr>
            <w:fldChar w:fldCharType="begin"/>
          </w:r>
          <w:r w:rsidR="00015CF1">
            <w:rPr>
              <w:noProof/>
            </w:rPr>
            <w:instrText xml:space="preserve"> NUMPAGES  </w:instrText>
          </w:r>
          <w:r w:rsidR="00015CF1">
            <w:rPr>
              <w:noProof/>
            </w:rPr>
            <w:fldChar w:fldCharType="separate"/>
          </w:r>
          <w:r w:rsidR="005D22B2">
            <w:rPr>
              <w:noProof/>
            </w:rPr>
            <w:t>4</w:t>
          </w:r>
          <w:r w:rsidR="00015CF1">
            <w:rPr>
              <w:noProof/>
            </w:rPr>
            <w:fldChar w:fldCharType="end"/>
          </w:r>
          <w:r>
            <w:t>)</w:t>
          </w:r>
        </w:p>
      </w:tc>
    </w:tr>
    <w:tr w:rsidR="00B4678C" w14:paraId="2BBC2193" w14:textId="77777777" w:rsidTr="006B5322">
      <w:trPr>
        <w:cantSplit/>
        <w:trHeight w:val="583"/>
      </w:trPr>
      <w:tc>
        <w:tcPr>
          <w:tcW w:w="5102" w:type="dxa"/>
          <w:vMerge/>
        </w:tcPr>
        <w:p w14:paraId="1910C61E" w14:textId="77777777" w:rsidR="00B4678C" w:rsidRDefault="00B4678C" w:rsidP="006442B4">
          <w:pPr>
            <w:pStyle w:val="Sidhuvud"/>
          </w:pPr>
        </w:p>
      </w:tc>
      <w:tc>
        <w:tcPr>
          <w:tcW w:w="3858" w:type="dxa"/>
          <w:gridSpan w:val="2"/>
        </w:tcPr>
        <w:p w14:paraId="338D1B5B" w14:textId="77777777" w:rsidR="00B4678C" w:rsidRDefault="00B4678C" w:rsidP="006442B4">
          <w:pPr>
            <w:pStyle w:val="xDocumentName"/>
          </w:pPr>
        </w:p>
      </w:tc>
      <w:tc>
        <w:tcPr>
          <w:tcW w:w="1246" w:type="dxa"/>
        </w:tcPr>
        <w:p w14:paraId="475F3D36" w14:textId="77777777" w:rsidR="00B4678C" w:rsidRDefault="00B4678C" w:rsidP="006442B4">
          <w:pPr>
            <w:pStyle w:val="Sidhuvud"/>
            <w:tabs>
              <w:tab w:val="clear" w:pos="4536"/>
            </w:tabs>
          </w:pPr>
        </w:p>
      </w:tc>
    </w:tr>
  </w:tbl>
  <w:p w14:paraId="6B60DFE3" w14:textId="5F38F60B" w:rsidR="00B4678C" w:rsidRPr="0004041D" w:rsidRDefault="00B4678C" w:rsidP="0004041D">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20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103"/>
      <w:gridCol w:w="5103"/>
    </w:tblGrid>
    <w:tr w:rsidR="00B4678C" w14:paraId="5E037C47" w14:textId="77777777" w:rsidTr="00D4234E">
      <w:trPr>
        <w:cantSplit/>
        <w:trHeight w:val="836"/>
      </w:trPr>
      <w:tc>
        <w:tcPr>
          <w:tcW w:w="5103" w:type="dxa"/>
        </w:tcPr>
        <w:p w14:paraId="522BAFA4" w14:textId="77777777" w:rsidR="00B4678C" w:rsidRDefault="00781C2A" w:rsidP="00835712">
          <w:pPr>
            <w:pStyle w:val="Sidhuvud"/>
            <w:ind w:left="-57"/>
          </w:pPr>
          <w:r>
            <w:rPr>
              <w:noProof/>
              <w:lang w:eastAsia="sv-SE"/>
            </w:rPr>
            <w:drawing>
              <wp:inline distT="0" distB="0" distL="0" distR="0" wp14:anchorId="1925F83F" wp14:editId="60B14308">
                <wp:extent cx="1423419" cy="414529"/>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v-huvudlogotyp-morkbla-rgb 3,94cm hig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3419" cy="414529"/>
                        </a:xfrm>
                        <a:prstGeom prst="rect">
                          <a:avLst/>
                        </a:prstGeom>
                      </pic:spPr>
                    </pic:pic>
                  </a:graphicData>
                </a:graphic>
              </wp:inline>
            </w:drawing>
          </w:r>
        </w:p>
      </w:tc>
      <w:tc>
        <w:tcPr>
          <w:tcW w:w="5103" w:type="dxa"/>
        </w:tcPr>
        <w:p w14:paraId="70FE11F3" w14:textId="77777777" w:rsidR="00B4678C" w:rsidRDefault="00B4678C" w:rsidP="00835712">
          <w:pPr>
            <w:pStyle w:val="xHeader"/>
            <w:jc w:val="right"/>
          </w:pPr>
        </w:p>
      </w:tc>
    </w:tr>
    <w:tr w:rsidR="00B4678C" w14:paraId="5B692523" w14:textId="77777777" w:rsidTr="00D4234E">
      <w:trPr>
        <w:cantSplit/>
        <w:trHeight w:val="687"/>
      </w:trPr>
      <w:sdt>
        <w:sdtPr>
          <w:id w:val="-576513457"/>
          <w:lock w:val="sdtLocked"/>
          <w:showingPlcHdr/>
          <w:text/>
        </w:sdtPr>
        <w:sdtEndPr/>
        <w:sdtContent>
          <w:tc>
            <w:tcPr>
              <w:tcW w:w="10206" w:type="dxa"/>
              <w:gridSpan w:val="2"/>
            </w:tcPr>
            <w:p w14:paraId="46C3AA4D" w14:textId="77777777" w:rsidR="00B4678C" w:rsidRDefault="00B4678C" w:rsidP="00723B48">
              <w:pPr>
                <w:pStyle w:val="xHeaderArial"/>
              </w:pPr>
            </w:p>
          </w:tc>
        </w:sdtContent>
      </w:sdt>
    </w:tr>
  </w:tbl>
  <w:p w14:paraId="6BC28F65" w14:textId="640CE07E" w:rsidR="00B4678C" w:rsidRPr="00FC2FCE" w:rsidRDefault="00B4678C" w:rsidP="00FC2FC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9B2E8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CE86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E2BE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B85E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883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460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3236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F2A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A6B7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623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81122"/>
    <w:multiLevelType w:val="hybridMultilevel"/>
    <w:tmpl w:val="BA144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34D560E"/>
    <w:multiLevelType w:val="multilevel"/>
    <w:tmpl w:val="78F0F144"/>
    <w:numStyleLink w:val="xParagraphs"/>
  </w:abstractNum>
  <w:abstractNum w:abstractNumId="12" w15:restartNumberingAfterBreak="0">
    <w:nsid w:val="0F5A1B91"/>
    <w:multiLevelType w:val="hybridMultilevel"/>
    <w:tmpl w:val="941093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2002C1B"/>
    <w:multiLevelType w:val="multilevel"/>
    <w:tmpl w:val="78F0F144"/>
    <w:numStyleLink w:val="xParagraphs"/>
  </w:abstractNum>
  <w:abstractNum w:abstractNumId="14" w15:restartNumberingAfterBreak="0">
    <w:nsid w:val="1AC05CD0"/>
    <w:multiLevelType w:val="multilevel"/>
    <w:tmpl w:val="207ED6F0"/>
    <w:numStyleLink w:val="xNumbers"/>
  </w:abstractNum>
  <w:abstractNum w:abstractNumId="15" w15:restartNumberingAfterBreak="0">
    <w:nsid w:val="231B0C49"/>
    <w:multiLevelType w:val="multilevel"/>
    <w:tmpl w:val="78F0F144"/>
    <w:numStyleLink w:val="xParagraphs"/>
  </w:abstractNum>
  <w:abstractNum w:abstractNumId="16" w15:restartNumberingAfterBreak="0">
    <w:nsid w:val="24EF311E"/>
    <w:multiLevelType w:val="hybridMultilevel"/>
    <w:tmpl w:val="1CA43E24"/>
    <w:lvl w:ilvl="0" w:tplc="5E2C1BD4">
      <w:numFmt w:val="bullet"/>
      <w:lvlText w:val="-"/>
      <w:lvlJc w:val="left"/>
      <w:pPr>
        <w:ind w:left="2912"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242FA2"/>
    <w:multiLevelType w:val="multilevel"/>
    <w:tmpl w:val="78F0F144"/>
    <w:numStyleLink w:val="xParagraphs"/>
  </w:abstractNum>
  <w:abstractNum w:abstractNumId="18" w15:restartNumberingAfterBreak="0">
    <w:nsid w:val="303B13D3"/>
    <w:multiLevelType w:val="hybridMultilevel"/>
    <w:tmpl w:val="97B465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6A4E32"/>
    <w:multiLevelType w:val="multilevel"/>
    <w:tmpl w:val="8D7435D4"/>
    <w:numStyleLink w:val="xListBullets"/>
  </w:abstractNum>
  <w:abstractNum w:abstractNumId="20" w15:restartNumberingAfterBreak="0">
    <w:nsid w:val="36DB2822"/>
    <w:multiLevelType w:val="hybridMultilevel"/>
    <w:tmpl w:val="B9128154"/>
    <w:lvl w:ilvl="0" w:tplc="041D0001">
      <w:start w:val="1"/>
      <w:numFmt w:val="bullet"/>
      <w:lvlText w:val=""/>
      <w:lvlJc w:val="left"/>
      <w:pPr>
        <w:ind w:left="3272" w:hanging="360"/>
      </w:pPr>
      <w:rPr>
        <w:rFonts w:ascii="Symbol" w:hAnsi="Symbol" w:hint="default"/>
      </w:rPr>
    </w:lvl>
    <w:lvl w:ilvl="1" w:tplc="041D0003" w:tentative="1">
      <w:start w:val="1"/>
      <w:numFmt w:val="bullet"/>
      <w:lvlText w:val="o"/>
      <w:lvlJc w:val="left"/>
      <w:pPr>
        <w:ind w:left="3992" w:hanging="360"/>
      </w:pPr>
      <w:rPr>
        <w:rFonts w:ascii="Courier New" w:hAnsi="Courier New" w:cs="Courier New" w:hint="default"/>
      </w:rPr>
    </w:lvl>
    <w:lvl w:ilvl="2" w:tplc="041D0005" w:tentative="1">
      <w:start w:val="1"/>
      <w:numFmt w:val="bullet"/>
      <w:lvlText w:val=""/>
      <w:lvlJc w:val="left"/>
      <w:pPr>
        <w:ind w:left="4712" w:hanging="360"/>
      </w:pPr>
      <w:rPr>
        <w:rFonts w:ascii="Wingdings" w:hAnsi="Wingdings" w:hint="default"/>
      </w:rPr>
    </w:lvl>
    <w:lvl w:ilvl="3" w:tplc="041D0001" w:tentative="1">
      <w:start w:val="1"/>
      <w:numFmt w:val="bullet"/>
      <w:lvlText w:val=""/>
      <w:lvlJc w:val="left"/>
      <w:pPr>
        <w:ind w:left="5432" w:hanging="360"/>
      </w:pPr>
      <w:rPr>
        <w:rFonts w:ascii="Symbol" w:hAnsi="Symbol" w:hint="default"/>
      </w:rPr>
    </w:lvl>
    <w:lvl w:ilvl="4" w:tplc="041D0003" w:tentative="1">
      <w:start w:val="1"/>
      <w:numFmt w:val="bullet"/>
      <w:lvlText w:val="o"/>
      <w:lvlJc w:val="left"/>
      <w:pPr>
        <w:ind w:left="6152" w:hanging="360"/>
      </w:pPr>
      <w:rPr>
        <w:rFonts w:ascii="Courier New" w:hAnsi="Courier New" w:cs="Courier New" w:hint="default"/>
      </w:rPr>
    </w:lvl>
    <w:lvl w:ilvl="5" w:tplc="041D0005" w:tentative="1">
      <w:start w:val="1"/>
      <w:numFmt w:val="bullet"/>
      <w:lvlText w:val=""/>
      <w:lvlJc w:val="left"/>
      <w:pPr>
        <w:ind w:left="6872" w:hanging="360"/>
      </w:pPr>
      <w:rPr>
        <w:rFonts w:ascii="Wingdings" w:hAnsi="Wingdings" w:hint="default"/>
      </w:rPr>
    </w:lvl>
    <w:lvl w:ilvl="6" w:tplc="041D0001" w:tentative="1">
      <w:start w:val="1"/>
      <w:numFmt w:val="bullet"/>
      <w:lvlText w:val=""/>
      <w:lvlJc w:val="left"/>
      <w:pPr>
        <w:ind w:left="7592" w:hanging="360"/>
      </w:pPr>
      <w:rPr>
        <w:rFonts w:ascii="Symbol" w:hAnsi="Symbol" w:hint="default"/>
      </w:rPr>
    </w:lvl>
    <w:lvl w:ilvl="7" w:tplc="041D0003" w:tentative="1">
      <w:start w:val="1"/>
      <w:numFmt w:val="bullet"/>
      <w:lvlText w:val="o"/>
      <w:lvlJc w:val="left"/>
      <w:pPr>
        <w:ind w:left="8312" w:hanging="360"/>
      </w:pPr>
      <w:rPr>
        <w:rFonts w:ascii="Courier New" w:hAnsi="Courier New" w:cs="Courier New" w:hint="default"/>
      </w:rPr>
    </w:lvl>
    <w:lvl w:ilvl="8" w:tplc="041D0005" w:tentative="1">
      <w:start w:val="1"/>
      <w:numFmt w:val="bullet"/>
      <w:lvlText w:val=""/>
      <w:lvlJc w:val="left"/>
      <w:pPr>
        <w:ind w:left="9032" w:hanging="360"/>
      </w:pPr>
      <w:rPr>
        <w:rFonts w:ascii="Wingdings" w:hAnsi="Wingdings" w:hint="default"/>
      </w:rPr>
    </w:lvl>
  </w:abstractNum>
  <w:abstractNum w:abstractNumId="21" w15:restartNumberingAfterBreak="0">
    <w:nsid w:val="37754D54"/>
    <w:multiLevelType w:val="hybridMultilevel"/>
    <w:tmpl w:val="C51425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C1E0E1F"/>
    <w:multiLevelType w:val="hybridMultilevel"/>
    <w:tmpl w:val="EFC638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EC26AD5"/>
    <w:multiLevelType w:val="hybridMultilevel"/>
    <w:tmpl w:val="5302FED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1047992"/>
    <w:multiLevelType w:val="hybridMultilevel"/>
    <w:tmpl w:val="3A066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5243385"/>
    <w:multiLevelType w:val="multilevel"/>
    <w:tmpl w:val="207ED6F0"/>
    <w:styleLink w:val="xNumbers"/>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73861E5"/>
    <w:multiLevelType w:val="hybridMultilevel"/>
    <w:tmpl w:val="D22A2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79D0F0D"/>
    <w:multiLevelType w:val="multilevel"/>
    <w:tmpl w:val="B9B02FA2"/>
    <w:numStyleLink w:val="xListNumbers"/>
  </w:abstractNum>
  <w:abstractNum w:abstractNumId="28" w15:restartNumberingAfterBreak="0">
    <w:nsid w:val="48413706"/>
    <w:multiLevelType w:val="hybridMultilevel"/>
    <w:tmpl w:val="3B1853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364F79"/>
    <w:multiLevelType w:val="multilevel"/>
    <w:tmpl w:val="78F0F144"/>
    <w:styleLink w:val="xParagraphs"/>
    <w:lvl w:ilvl="0">
      <w:start w:val="1"/>
      <w:numFmt w:val="decimal"/>
      <w:pStyle w:val="Paragrafnummer"/>
      <w:lvlText w:val="§ %1"/>
      <w:lvlJc w:val="left"/>
      <w:pPr>
        <w:ind w:left="6237" w:hanging="623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4F9977C7"/>
    <w:multiLevelType w:val="hybridMultilevel"/>
    <w:tmpl w:val="A80437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FDF5EA5"/>
    <w:multiLevelType w:val="multilevel"/>
    <w:tmpl w:val="B9B02FA2"/>
    <w:styleLink w:val="xListNumbers"/>
    <w:lvl w:ilvl="0">
      <w:start w:val="1"/>
      <w:numFmt w:val="decimal"/>
      <w:pStyle w:val="Numreradlista"/>
      <w:lvlText w:val="%1)"/>
      <w:lvlJc w:val="left"/>
      <w:pPr>
        <w:ind w:left="357" w:hanging="357"/>
      </w:pPr>
      <w:rPr>
        <w:rFonts w:hint="default"/>
      </w:rPr>
    </w:lvl>
    <w:lvl w:ilvl="1">
      <w:start w:val="1"/>
      <w:numFmt w:val="lowerLetter"/>
      <w:pStyle w:val="Numreradlista2"/>
      <w:lvlText w:val="%2)"/>
      <w:lvlJc w:val="left"/>
      <w:pPr>
        <w:ind w:left="714" w:hanging="357"/>
      </w:pPr>
      <w:rPr>
        <w:rFonts w:hint="default"/>
      </w:rPr>
    </w:lvl>
    <w:lvl w:ilvl="2">
      <w:start w:val="1"/>
      <w:numFmt w:val="lowerRoman"/>
      <w:pStyle w:val="Numreradlista3"/>
      <w:lvlText w:val="%3)"/>
      <w:lvlJc w:val="left"/>
      <w:pPr>
        <w:ind w:left="1071" w:hanging="357"/>
      </w:pPr>
      <w:rPr>
        <w:rFonts w:hint="default"/>
      </w:rPr>
    </w:lvl>
    <w:lvl w:ilvl="3">
      <w:start w:val="1"/>
      <w:numFmt w:val="lowerRoman"/>
      <w:pStyle w:val="Numreradlista4"/>
      <w:lvlText w:val="%4)"/>
      <w:lvlJc w:val="left"/>
      <w:pPr>
        <w:ind w:left="1428" w:hanging="357"/>
      </w:pPr>
      <w:rPr>
        <w:rFonts w:hint="default"/>
      </w:rPr>
    </w:lvl>
    <w:lvl w:ilvl="4">
      <w:start w:val="1"/>
      <w:numFmt w:val="lowerRoman"/>
      <w:pStyle w:val="Numreradlista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lowerRoman"/>
      <w:lvlText w:val="%7)"/>
      <w:lvlJc w:val="left"/>
      <w:pPr>
        <w:ind w:left="2499" w:hanging="357"/>
      </w:pPr>
      <w:rPr>
        <w:rFonts w:hint="default"/>
      </w:rPr>
    </w:lvl>
    <w:lvl w:ilvl="7">
      <w:start w:val="1"/>
      <w:numFmt w:val="lowerRoman"/>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53552090"/>
    <w:multiLevelType w:val="multilevel"/>
    <w:tmpl w:val="78F0F144"/>
    <w:numStyleLink w:val="xParagraphs"/>
  </w:abstractNum>
  <w:abstractNum w:abstractNumId="33" w15:restartNumberingAfterBreak="0">
    <w:nsid w:val="5573680B"/>
    <w:multiLevelType w:val="hybridMultilevel"/>
    <w:tmpl w:val="75F22D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7593B7C"/>
    <w:multiLevelType w:val="hybridMultilevel"/>
    <w:tmpl w:val="8D7AFC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E5F214E"/>
    <w:multiLevelType w:val="hybridMultilevel"/>
    <w:tmpl w:val="B064A2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69531D7"/>
    <w:multiLevelType w:val="multilevel"/>
    <w:tmpl w:val="B9B02FA2"/>
    <w:numStyleLink w:val="xListNumbers"/>
  </w:abstractNum>
  <w:abstractNum w:abstractNumId="37" w15:restartNumberingAfterBreak="0">
    <w:nsid w:val="745D748C"/>
    <w:multiLevelType w:val="multilevel"/>
    <w:tmpl w:val="78F0F144"/>
    <w:numStyleLink w:val="xParagraphs"/>
  </w:abstractNum>
  <w:abstractNum w:abstractNumId="38" w15:restartNumberingAfterBreak="0">
    <w:nsid w:val="77250AD5"/>
    <w:multiLevelType w:val="hybridMultilevel"/>
    <w:tmpl w:val="9AFC4A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72E5F33"/>
    <w:multiLevelType w:val="multilevel"/>
    <w:tmpl w:val="8D7435D4"/>
    <w:styleLink w:val="xListBullets"/>
    <w:lvl w:ilvl="0">
      <w:start w:val="1"/>
      <w:numFmt w:val="bullet"/>
      <w:pStyle w:val="Punktlista"/>
      <w:lvlText w:val="-"/>
      <w:lvlJc w:val="left"/>
      <w:pPr>
        <w:ind w:left="357" w:hanging="357"/>
      </w:pPr>
      <w:rPr>
        <w:rFonts w:ascii="Times New Roman" w:hAnsi="Times New Roman" w:cs="Times New Roman" w:hint="default"/>
      </w:rPr>
    </w:lvl>
    <w:lvl w:ilvl="1">
      <w:start w:val="1"/>
      <w:numFmt w:val="bullet"/>
      <w:pStyle w:val="Punktlista2"/>
      <w:lvlText w:val="-"/>
      <w:lvlJc w:val="left"/>
      <w:pPr>
        <w:ind w:left="714" w:hanging="357"/>
      </w:pPr>
      <w:rPr>
        <w:rFonts w:ascii="Times New Roman" w:hAnsi="Times New Roman" w:cs="Times New Roman" w:hint="default"/>
      </w:rPr>
    </w:lvl>
    <w:lvl w:ilvl="2">
      <w:start w:val="1"/>
      <w:numFmt w:val="bullet"/>
      <w:pStyle w:val="Punktlista3"/>
      <w:lvlText w:val="-"/>
      <w:lvlJc w:val="left"/>
      <w:pPr>
        <w:ind w:left="1071" w:hanging="357"/>
      </w:pPr>
      <w:rPr>
        <w:rFonts w:ascii="Times New Roman" w:hAnsi="Times New Roman" w:cs="Times New Roman" w:hint="default"/>
      </w:rPr>
    </w:lvl>
    <w:lvl w:ilvl="3">
      <w:start w:val="1"/>
      <w:numFmt w:val="bullet"/>
      <w:pStyle w:val="Punktlista4"/>
      <w:lvlText w:val="-"/>
      <w:lvlJc w:val="left"/>
      <w:pPr>
        <w:ind w:left="1428" w:hanging="357"/>
      </w:pPr>
      <w:rPr>
        <w:rFonts w:ascii="Times New Roman" w:hAnsi="Times New Roman" w:cs="Times New Roman" w:hint="default"/>
      </w:rPr>
    </w:lvl>
    <w:lvl w:ilvl="4">
      <w:start w:val="1"/>
      <w:numFmt w:val="bullet"/>
      <w:pStyle w:val="Punktlista5"/>
      <w:lvlText w:val="-"/>
      <w:lvlJc w:val="left"/>
      <w:pPr>
        <w:ind w:left="1785" w:hanging="357"/>
      </w:pPr>
      <w:rPr>
        <w:rFonts w:ascii="Times New Roman" w:hAnsi="Times New Roman" w:cs="Times New Roman" w:hint="default"/>
      </w:rPr>
    </w:lvl>
    <w:lvl w:ilvl="5">
      <w:start w:val="1"/>
      <w:numFmt w:val="bullet"/>
      <w:lvlText w:val="-"/>
      <w:lvlJc w:val="left"/>
      <w:pPr>
        <w:ind w:left="2142" w:hanging="357"/>
      </w:pPr>
      <w:rPr>
        <w:rFonts w:ascii="Times New Roman" w:hAnsi="Times New Roman" w:cs="Times New Roman" w:hint="default"/>
      </w:rPr>
    </w:lvl>
    <w:lvl w:ilvl="6">
      <w:start w:val="1"/>
      <w:numFmt w:val="bullet"/>
      <w:lvlText w:val="-"/>
      <w:lvlJc w:val="left"/>
      <w:pPr>
        <w:ind w:left="2499" w:hanging="357"/>
      </w:pPr>
      <w:rPr>
        <w:rFonts w:ascii="Times New Roman" w:hAnsi="Times New Roman" w:cs="Times New Roman" w:hint="default"/>
      </w:rPr>
    </w:lvl>
    <w:lvl w:ilvl="7">
      <w:start w:val="1"/>
      <w:numFmt w:val="bullet"/>
      <w:lvlText w:val="-"/>
      <w:lvlJc w:val="left"/>
      <w:pPr>
        <w:ind w:left="2856" w:hanging="357"/>
      </w:pPr>
      <w:rPr>
        <w:rFonts w:ascii="Times New Roman" w:hAnsi="Times New Roman" w:cs="Times New Roman" w:hint="default"/>
      </w:rPr>
    </w:lvl>
    <w:lvl w:ilvl="8">
      <w:start w:val="1"/>
      <w:numFmt w:val="bullet"/>
      <w:lvlText w:val="-"/>
      <w:lvlJc w:val="left"/>
      <w:pPr>
        <w:ind w:left="3213" w:hanging="357"/>
      </w:pPr>
      <w:rPr>
        <w:rFonts w:ascii="Times New Roman" w:hAnsi="Times New Roman" w:cs="Times New Roman" w:hint="default"/>
      </w:rPr>
    </w:lvl>
  </w:abstractNum>
  <w:abstractNum w:abstractNumId="40" w15:restartNumberingAfterBreak="0">
    <w:nsid w:val="7C8B3307"/>
    <w:multiLevelType w:val="hybridMultilevel"/>
    <w:tmpl w:val="968876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5"/>
  </w:num>
  <w:num w:numId="4">
    <w:abstractNumId w:val="31"/>
  </w:num>
  <w:num w:numId="5">
    <w:abstractNumId w:val="8"/>
  </w:num>
  <w:num w:numId="6">
    <w:abstractNumId w:val="3"/>
  </w:num>
  <w:num w:numId="7">
    <w:abstractNumId w:val="2"/>
  </w:num>
  <w:num w:numId="8">
    <w:abstractNumId w:val="1"/>
  </w:num>
  <w:num w:numId="9">
    <w:abstractNumId w:val="0"/>
  </w:num>
  <w:num w:numId="10">
    <w:abstractNumId w:val="27"/>
  </w:num>
  <w:num w:numId="11">
    <w:abstractNumId w:val="25"/>
  </w:num>
  <w:num w:numId="12">
    <w:abstractNumId w:val="39"/>
  </w:num>
  <w:num w:numId="13">
    <w:abstractNumId w:val="9"/>
  </w:num>
  <w:num w:numId="14">
    <w:abstractNumId w:val="7"/>
  </w:num>
  <w:num w:numId="15">
    <w:abstractNumId w:val="6"/>
  </w:num>
  <w:num w:numId="16">
    <w:abstractNumId w:val="5"/>
  </w:num>
  <w:num w:numId="17">
    <w:abstractNumId w:val="4"/>
  </w:num>
  <w:num w:numId="18">
    <w:abstractNumId w:val="37"/>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0"/>
  </w:num>
  <w:num w:numId="33">
    <w:abstractNumId w:val="16"/>
  </w:num>
  <w:num w:numId="34">
    <w:abstractNumId w:val="24"/>
  </w:num>
  <w:num w:numId="35">
    <w:abstractNumId w:val="40"/>
  </w:num>
  <w:num w:numId="36">
    <w:abstractNumId w:val="21"/>
  </w:num>
  <w:num w:numId="37">
    <w:abstractNumId w:val="10"/>
  </w:num>
  <w:num w:numId="38">
    <w:abstractNumId w:val="28"/>
  </w:num>
  <w:num w:numId="39">
    <w:abstractNumId w:val="26"/>
  </w:num>
  <w:num w:numId="40">
    <w:abstractNumId w:val="22"/>
  </w:num>
  <w:num w:numId="41">
    <w:abstractNumId w:val="23"/>
  </w:num>
  <w:num w:numId="42">
    <w:abstractNumId w:val="18"/>
  </w:num>
  <w:num w:numId="43">
    <w:abstractNumId w:val="30"/>
  </w:num>
  <w:num w:numId="44">
    <w:abstractNumId w:val="33"/>
  </w:num>
  <w:num w:numId="45">
    <w:abstractNumId w:val="35"/>
  </w:num>
  <w:num w:numId="46">
    <w:abstractNumId w:val="34"/>
  </w:num>
  <w:num w:numId="47">
    <w:abstractNumId w:val="38"/>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93F"/>
    <w:rsid w:val="000016B6"/>
    <w:rsid w:val="000024E0"/>
    <w:rsid w:val="00003333"/>
    <w:rsid w:val="00005559"/>
    <w:rsid w:val="000055E9"/>
    <w:rsid w:val="00006667"/>
    <w:rsid w:val="00010155"/>
    <w:rsid w:val="0001330C"/>
    <w:rsid w:val="00013417"/>
    <w:rsid w:val="00013620"/>
    <w:rsid w:val="00015238"/>
    <w:rsid w:val="00015BB0"/>
    <w:rsid w:val="00015CF1"/>
    <w:rsid w:val="00015EAC"/>
    <w:rsid w:val="00016661"/>
    <w:rsid w:val="000174D9"/>
    <w:rsid w:val="000179E2"/>
    <w:rsid w:val="00020402"/>
    <w:rsid w:val="000205EB"/>
    <w:rsid w:val="0002137B"/>
    <w:rsid w:val="0002161F"/>
    <w:rsid w:val="000249BF"/>
    <w:rsid w:val="00027C83"/>
    <w:rsid w:val="0003017E"/>
    <w:rsid w:val="000315ED"/>
    <w:rsid w:val="00031B65"/>
    <w:rsid w:val="0003207B"/>
    <w:rsid w:val="00033BA6"/>
    <w:rsid w:val="00033F9A"/>
    <w:rsid w:val="0003422B"/>
    <w:rsid w:val="00034BC2"/>
    <w:rsid w:val="00034ED4"/>
    <w:rsid w:val="00036087"/>
    <w:rsid w:val="0004041D"/>
    <w:rsid w:val="00041E45"/>
    <w:rsid w:val="000428CE"/>
    <w:rsid w:val="00042A0D"/>
    <w:rsid w:val="00043669"/>
    <w:rsid w:val="000464EB"/>
    <w:rsid w:val="0005014C"/>
    <w:rsid w:val="000509DC"/>
    <w:rsid w:val="000517D2"/>
    <w:rsid w:val="00054B1B"/>
    <w:rsid w:val="00056CA8"/>
    <w:rsid w:val="000578EF"/>
    <w:rsid w:val="00061B7F"/>
    <w:rsid w:val="00062CEF"/>
    <w:rsid w:val="0006464A"/>
    <w:rsid w:val="00065C8E"/>
    <w:rsid w:val="000662F9"/>
    <w:rsid w:val="00070E1C"/>
    <w:rsid w:val="00073230"/>
    <w:rsid w:val="00075664"/>
    <w:rsid w:val="00086CC1"/>
    <w:rsid w:val="00091030"/>
    <w:rsid w:val="00091446"/>
    <w:rsid w:val="00092A7A"/>
    <w:rsid w:val="00093CE9"/>
    <w:rsid w:val="00094BCE"/>
    <w:rsid w:val="00097261"/>
    <w:rsid w:val="000972A4"/>
    <w:rsid w:val="000979E6"/>
    <w:rsid w:val="000A1C04"/>
    <w:rsid w:val="000A2416"/>
    <w:rsid w:val="000A445C"/>
    <w:rsid w:val="000B0609"/>
    <w:rsid w:val="000B581E"/>
    <w:rsid w:val="000B79EB"/>
    <w:rsid w:val="000B7B8B"/>
    <w:rsid w:val="000C3E72"/>
    <w:rsid w:val="000C4F88"/>
    <w:rsid w:val="000C5743"/>
    <w:rsid w:val="000C5FBC"/>
    <w:rsid w:val="000C5FD9"/>
    <w:rsid w:val="000C6FCF"/>
    <w:rsid w:val="000C77BB"/>
    <w:rsid w:val="000D52E2"/>
    <w:rsid w:val="000D551C"/>
    <w:rsid w:val="000D790A"/>
    <w:rsid w:val="000E0EFD"/>
    <w:rsid w:val="000E316B"/>
    <w:rsid w:val="000E3CD6"/>
    <w:rsid w:val="000E4F49"/>
    <w:rsid w:val="000E7360"/>
    <w:rsid w:val="000F2531"/>
    <w:rsid w:val="000F3B73"/>
    <w:rsid w:val="000F6199"/>
    <w:rsid w:val="000F61E7"/>
    <w:rsid w:val="000F7EFD"/>
    <w:rsid w:val="00100061"/>
    <w:rsid w:val="00100478"/>
    <w:rsid w:val="00100DF0"/>
    <w:rsid w:val="00103481"/>
    <w:rsid w:val="00106101"/>
    <w:rsid w:val="001077FE"/>
    <w:rsid w:val="0011453D"/>
    <w:rsid w:val="001211DC"/>
    <w:rsid w:val="0012231C"/>
    <w:rsid w:val="001223AB"/>
    <w:rsid w:val="00123531"/>
    <w:rsid w:val="00123C6F"/>
    <w:rsid w:val="001240EC"/>
    <w:rsid w:val="001254D7"/>
    <w:rsid w:val="0012747D"/>
    <w:rsid w:val="0013037E"/>
    <w:rsid w:val="001310A1"/>
    <w:rsid w:val="001316B5"/>
    <w:rsid w:val="00131F2E"/>
    <w:rsid w:val="0013321E"/>
    <w:rsid w:val="00133BAB"/>
    <w:rsid w:val="00134DC5"/>
    <w:rsid w:val="00141727"/>
    <w:rsid w:val="00142780"/>
    <w:rsid w:val="00142A39"/>
    <w:rsid w:val="00145F1F"/>
    <w:rsid w:val="001561E6"/>
    <w:rsid w:val="0015625D"/>
    <w:rsid w:val="0015637B"/>
    <w:rsid w:val="001564EC"/>
    <w:rsid w:val="00160A2D"/>
    <w:rsid w:val="00160DDE"/>
    <w:rsid w:val="00161C5F"/>
    <w:rsid w:val="0016243A"/>
    <w:rsid w:val="001637BC"/>
    <w:rsid w:val="00163894"/>
    <w:rsid w:val="00164237"/>
    <w:rsid w:val="0016441E"/>
    <w:rsid w:val="001655B0"/>
    <w:rsid w:val="00165CF3"/>
    <w:rsid w:val="00166C54"/>
    <w:rsid w:val="001677B6"/>
    <w:rsid w:val="00172F72"/>
    <w:rsid w:val="00173FB2"/>
    <w:rsid w:val="0017777B"/>
    <w:rsid w:val="00180C72"/>
    <w:rsid w:val="00180FE7"/>
    <w:rsid w:val="0018126D"/>
    <w:rsid w:val="001840C5"/>
    <w:rsid w:val="001853B9"/>
    <w:rsid w:val="00186D09"/>
    <w:rsid w:val="00192F44"/>
    <w:rsid w:val="001943E3"/>
    <w:rsid w:val="001944F4"/>
    <w:rsid w:val="00194BF4"/>
    <w:rsid w:val="001960EE"/>
    <w:rsid w:val="0019782A"/>
    <w:rsid w:val="001A0D87"/>
    <w:rsid w:val="001A0F2E"/>
    <w:rsid w:val="001A3F02"/>
    <w:rsid w:val="001B064E"/>
    <w:rsid w:val="001B0907"/>
    <w:rsid w:val="001B4FA2"/>
    <w:rsid w:val="001B5185"/>
    <w:rsid w:val="001B57E1"/>
    <w:rsid w:val="001B6C37"/>
    <w:rsid w:val="001B7172"/>
    <w:rsid w:val="001C030F"/>
    <w:rsid w:val="001C271F"/>
    <w:rsid w:val="001C4495"/>
    <w:rsid w:val="001C4975"/>
    <w:rsid w:val="001C72C4"/>
    <w:rsid w:val="001D234C"/>
    <w:rsid w:val="001D35B0"/>
    <w:rsid w:val="001E1528"/>
    <w:rsid w:val="001E4F26"/>
    <w:rsid w:val="001E502B"/>
    <w:rsid w:val="001E54B4"/>
    <w:rsid w:val="001E5926"/>
    <w:rsid w:val="001F1CB5"/>
    <w:rsid w:val="001F3437"/>
    <w:rsid w:val="001F433F"/>
    <w:rsid w:val="001F46FD"/>
    <w:rsid w:val="001F5B9B"/>
    <w:rsid w:val="001F6A22"/>
    <w:rsid w:val="001F6BFD"/>
    <w:rsid w:val="001F787E"/>
    <w:rsid w:val="00200C70"/>
    <w:rsid w:val="00201E88"/>
    <w:rsid w:val="00206485"/>
    <w:rsid w:val="002068EB"/>
    <w:rsid w:val="0020780A"/>
    <w:rsid w:val="00213245"/>
    <w:rsid w:val="00213630"/>
    <w:rsid w:val="00213E58"/>
    <w:rsid w:val="002142B6"/>
    <w:rsid w:val="0021768E"/>
    <w:rsid w:val="00217C18"/>
    <w:rsid w:val="0022005B"/>
    <w:rsid w:val="00220287"/>
    <w:rsid w:val="0022151B"/>
    <w:rsid w:val="00222710"/>
    <w:rsid w:val="00224DE5"/>
    <w:rsid w:val="002255FC"/>
    <w:rsid w:val="002256FC"/>
    <w:rsid w:val="00232270"/>
    <w:rsid w:val="00232750"/>
    <w:rsid w:val="00233445"/>
    <w:rsid w:val="00234FA6"/>
    <w:rsid w:val="00236732"/>
    <w:rsid w:val="00237463"/>
    <w:rsid w:val="00240FAA"/>
    <w:rsid w:val="00241E71"/>
    <w:rsid w:val="00243037"/>
    <w:rsid w:val="00243F4A"/>
    <w:rsid w:val="00244A36"/>
    <w:rsid w:val="0024530D"/>
    <w:rsid w:val="00245C05"/>
    <w:rsid w:val="00253B7D"/>
    <w:rsid w:val="00254B01"/>
    <w:rsid w:val="00254E6E"/>
    <w:rsid w:val="00254FDF"/>
    <w:rsid w:val="00255015"/>
    <w:rsid w:val="00255AA8"/>
    <w:rsid w:val="002610E2"/>
    <w:rsid w:val="002620BC"/>
    <w:rsid w:val="0026250B"/>
    <w:rsid w:val="00264121"/>
    <w:rsid w:val="00265D76"/>
    <w:rsid w:val="00265D79"/>
    <w:rsid w:val="0026731E"/>
    <w:rsid w:val="00270413"/>
    <w:rsid w:val="0027149A"/>
    <w:rsid w:val="0027272C"/>
    <w:rsid w:val="002729C2"/>
    <w:rsid w:val="002740D2"/>
    <w:rsid w:val="002767A2"/>
    <w:rsid w:val="00277C83"/>
    <w:rsid w:val="002829DB"/>
    <w:rsid w:val="00283778"/>
    <w:rsid w:val="00283E40"/>
    <w:rsid w:val="002841A3"/>
    <w:rsid w:val="00286A39"/>
    <w:rsid w:val="00287200"/>
    <w:rsid w:val="0029056D"/>
    <w:rsid w:val="002939D7"/>
    <w:rsid w:val="00295447"/>
    <w:rsid w:val="0029567E"/>
    <w:rsid w:val="00296B25"/>
    <w:rsid w:val="00296E62"/>
    <w:rsid w:val="002970F8"/>
    <w:rsid w:val="00297580"/>
    <w:rsid w:val="002A0397"/>
    <w:rsid w:val="002A0435"/>
    <w:rsid w:val="002A0F0D"/>
    <w:rsid w:val="002A1B69"/>
    <w:rsid w:val="002A4203"/>
    <w:rsid w:val="002A4274"/>
    <w:rsid w:val="002A52BC"/>
    <w:rsid w:val="002A5352"/>
    <w:rsid w:val="002A559F"/>
    <w:rsid w:val="002A65FF"/>
    <w:rsid w:val="002A7DFC"/>
    <w:rsid w:val="002B1215"/>
    <w:rsid w:val="002B1D6A"/>
    <w:rsid w:val="002B3288"/>
    <w:rsid w:val="002B4F9F"/>
    <w:rsid w:val="002B559C"/>
    <w:rsid w:val="002B7FCD"/>
    <w:rsid w:val="002C0703"/>
    <w:rsid w:val="002C0F96"/>
    <w:rsid w:val="002C24A6"/>
    <w:rsid w:val="002C3B4A"/>
    <w:rsid w:val="002C5FF9"/>
    <w:rsid w:val="002C743A"/>
    <w:rsid w:val="002D0EEB"/>
    <w:rsid w:val="002D1532"/>
    <w:rsid w:val="002D18D8"/>
    <w:rsid w:val="002D2391"/>
    <w:rsid w:val="002D3C96"/>
    <w:rsid w:val="002D4284"/>
    <w:rsid w:val="002D5C13"/>
    <w:rsid w:val="002D6A09"/>
    <w:rsid w:val="002D78FC"/>
    <w:rsid w:val="002E3113"/>
    <w:rsid w:val="002E3592"/>
    <w:rsid w:val="002E37F3"/>
    <w:rsid w:val="002E38F5"/>
    <w:rsid w:val="002E45FB"/>
    <w:rsid w:val="002E6120"/>
    <w:rsid w:val="002E757F"/>
    <w:rsid w:val="002F0EE5"/>
    <w:rsid w:val="002F1435"/>
    <w:rsid w:val="002F1836"/>
    <w:rsid w:val="002F1BFC"/>
    <w:rsid w:val="002F78D6"/>
    <w:rsid w:val="002F7CBC"/>
    <w:rsid w:val="0030128B"/>
    <w:rsid w:val="00301605"/>
    <w:rsid w:val="003021ED"/>
    <w:rsid w:val="003062F5"/>
    <w:rsid w:val="00307C02"/>
    <w:rsid w:val="00307C10"/>
    <w:rsid w:val="00310235"/>
    <w:rsid w:val="00311C50"/>
    <w:rsid w:val="0031464F"/>
    <w:rsid w:val="00314949"/>
    <w:rsid w:val="0031548C"/>
    <w:rsid w:val="003164E2"/>
    <w:rsid w:val="00324AC7"/>
    <w:rsid w:val="003324BF"/>
    <w:rsid w:val="003359B5"/>
    <w:rsid w:val="00335D1E"/>
    <w:rsid w:val="003361AB"/>
    <w:rsid w:val="00337CCE"/>
    <w:rsid w:val="00340EFF"/>
    <w:rsid w:val="00342B67"/>
    <w:rsid w:val="0034331B"/>
    <w:rsid w:val="003448C0"/>
    <w:rsid w:val="00346087"/>
    <w:rsid w:val="00346B95"/>
    <w:rsid w:val="00352B23"/>
    <w:rsid w:val="0035386F"/>
    <w:rsid w:val="00354673"/>
    <w:rsid w:val="003569B5"/>
    <w:rsid w:val="003578FB"/>
    <w:rsid w:val="00360242"/>
    <w:rsid w:val="003656AB"/>
    <w:rsid w:val="00372EA9"/>
    <w:rsid w:val="00373093"/>
    <w:rsid w:val="00373AF2"/>
    <w:rsid w:val="00373D2B"/>
    <w:rsid w:val="003742C3"/>
    <w:rsid w:val="00374525"/>
    <w:rsid w:val="00374AE6"/>
    <w:rsid w:val="00375A01"/>
    <w:rsid w:val="00381C7B"/>
    <w:rsid w:val="003821AE"/>
    <w:rsid w:val="00385415"/>
    <w:rsid w:val="00386B83"/>
    <w:rsid w:val="00390096"/>
    <w:rsid w:val="003908C7"/>
    <w:rsid w:val="00393D51"/>
    <w:rsid w:val="0039486E"/>
    <w:rsid w:val="003955AD"/>
    <w:rsid w:val="00395882"/>
    <w:rsid w:val="003A0C96"/>
    <w:rsid w:val="003A159E"/>
    <w:rsid w:val="003A1CFF"/>
    <w:rsid w:val="003A27C3"/>
    <w:rsid w:val="003A72AB"/>
    <w:rsid w:val="003A7E05"/>
    <w:rsid w:val="003B1AD9"/>
    <w:rsid w:val="003B6356"/>
    <w:rsid w:val="003B66CE"/>
    <w:rsid w:val="003B749C"/>
    <w:rsid w:val="003B7D36"/>
    <w:rsid w:val="003C05A7"/>
    <w:rsid w:val="003C176E"/>
    <w:rsid w:val="003C4023"/>
    <w:rsid w:val="003C42A9"/>
    <w:rsid w:val="003C7E6D"/>
    <w:rsid w:val="003D01DD"/>
    <w:rsid w:val="003D1CE9"/>
    <w:rsid w:val="003D5F02"/>
    <w:rsid w:val="003D6197"/>
    <w:rsid w:val="003D6262"/>
    <w:rsid w:val="003D651B"/>
    <w:rsid w:val="003D671C"/>
    <w:rsid w:val="003D6F4B"/>
    <w:rsid w:val="003E02C4"/>
    <w:rsid w:val="003E0FF6"/>
    <w:rsid w:val="003E2611"/>
    <w:rsid w:val="003E32E7"/>
    <w:rsid w:val="003E4F9A"/>
    <w:rsid w:val="003E65CB"/>
    <w:rsid w:val="003E7844"/>
    <w:rsid w:val="003E7AE6"/>
    <w:rsid w:val="003F0784"/>
    <w:rsid w:val="003F1EA6"/>
    <w:rsid w:val="003F21B0"/>
    <w:rsid w:val="003F2541"/>
    <w:rsid w:val="003F3556"/>
    <w:rsid w:val="003F3BD6"/>
    <w:rsid w:val="003F3F4D"/>
    <w:rsid w:val="003F3FB1"/>
    <w:rsid w:val="003F44B7"/>
    <w:rsid w:val="003F5732"/>
    <w:rsid w:val="003F684F"/>
    <w:rsid w:val="003F7C4A"/>
    <w:rsid w:val="0040018E"/>
    <w:rsid w:val="00400C18"/>
    <w:rsid w:val="00401D23"/>
    <w:rsid w:val="00402002"/>
    <w:rsid w:val="00404524"/>
    <w:rsid w:val="0040655A"/>
    <w:rsid w:val="00407742"/>
    <w:rsid w:val="0040778D"/>
    <w:rsid w:val="00410F2A"/>
    <w:rsid w:val="004119E5"/>
    <w:rsid w:val="00413396"/>
    <w:rsid w:val="00415110"/>
    <w:rsid w:val="00415B2A"/>
    <w:rsid w:val="00415C71"/>
    <w:rsid w:val="00416976"/>
    <w:rsid w:val="00416C04"/>
    <w:rsid w:val="00417C25"/>
    <w:rsid w:val="00420A15"/>
    <w:rsid w:val="00421188"/>
    <w:rsid w:val="004225FE"/>
    <w:rsid w:val="00424C31"/>
    <w:rsid w:val="00424FCF"/>
    <w:rsid w:val="00425582"/>
    <w:rsid w:val="00427611"/>
    <w:rsid w:val="00427A45"/>
    <w:rsid w:val="004348DB"/>
    <w:rsid w:val="0043583B"/>
    <w:rsid w:val="00435D4B"/>
    <w:rsid w:val="004360AD"/>
    <w:rsid w:val="004362DF"/>
    <w:rsid w:val="0043730B"/>
    <w:rsid w:val="004374CB"/>
    <w:rsid w:val="00444CF7"/>
    <w:rsid w:val="00446BB5"/>
    <w:rsid w:val="004471F1"/>
    <w:rsid w:val="00452FD3"/>
    <w:rsid w:val="004550F7"/>
    <w:rsid w:val="004574B7"/>
    <w:rsid w:val="00457F33"/>
    <w:rsid w:val="00460843"/>
    <w:rsid w:val="00460CCA"/>
    <w:rsid w:val="004617ED"/>
    <w:rsid w:val="00462051"/>
    <w:rsid w:val="004622E7"/>
    <w:rsid w:val="00463180"/>
    <w:rsid w:val="00464358"/>
    <w:rsid w:val="00464584"/>
    <w:rsid w:val="0046473D"/>
    <w:rsid w:val="00465427"/>
    <w:rsid w:val="0046545B"/>
    <w:rsid w:val="004658B4"/>
    <w:rsid w:val="004662DA"/>
    <w:rsid w:val="00466B8C"/>
    <w:rsid w:val="0046777C"/>
    <w:rsid w:val="004700DF"/>
    <w:rsid w:val="00472A02"/>
    <w:rsid w:val="004736B8"/>
    <w:rsid w:val="00474752"/>
    <w:rsid w:val="004749EB"/>
    <w:rsid w:val="0047510B"/>
    <w:rsid w:val="00483B3A"/>
    <w:rsid w:val="00484031"/>
    <w:rsid w:val="00484362"/>
    <w:rsid w:val="004900BE"/>
    <w:rsid w:val="004902F3"/>
    <w:rsid w:val="00490ACC"/>
    <w:rsid w:val="00490C8E"/>
    <w:rsid w:val="00490D1A"/>
    <w:rsid w:val="00490F4A"/>
    <w:rsid w:val="00491B29"/>
    <w:rsid w:val="004929C7"/>
    <w:rsid w:val="00492BE9"/>
    <w:rsid w:val="00493293"/>
    <w:rsid w:val="00493E86"/>
    <w:rsid w:val="00494D8A"/>
    <w:rsid w:val="00495E44"/>
    <w:rsid w:val="00495F14"/>
    <w:rsid w:val="004960DA"/>
    <w:rsid w:val="00496176"/>
    <w:rsid w:val="00496A98"/>
    <w:rsid w:val="004970E7"/>
    <w:rsid w:val="00497B64"/>
    <w:rsid w:val="004A1176"/>
    <w:rsid w:val="004A2A56"/>
    <w:rsid w:val="004A4D00"/>
    <w:rsid w:val="004A71C7"/>
    <w:rsid w:val="004B0075"/>
    <w:rsid w:val="004B1475"/>
    <w:rsid w:val="004B5D61"/>
    <w:rsid w:val="004B701B"/>
    <w:rsid w:val="004C0B52"/>
    <w:rsid w:val="004C0CE1"/>
    <w:rsid w:val="004C147E"/>
    <w:rsid w:val="004C1A69"/>
    <w:rsid w:val="004C3B44"/>
    <w:rsid w:val="004C5191"/>
    <w:rsid w:val="004C5455"/>
    <w:rsid w:val="004C5465"/>
    <w:rsid w:val="004D03AE"/>
    <w:rsid w:val="004D20CA"/>
    <w:rsid w:val="004D244B"/>
    <w:rsid w:val="004D4237"/>
    <w:rsid w:val="004D4498"/>
    <w:rsid w:val="004D4B6B"/>
    <w:rsid w:val="004D77DD"/>
    <w:rsid w:val="004E034E"/>
    <w:rsid w:val="004E3E8A"/>
    <w:rsid w:val="004E46C3"/>
    <w:rsid w:val="004E5101"/>
    <w:rsid w:val="004E6E93"/>
    <w:rsid w:val="004F1283"/>
    <w:rsid w:val="004F5693"/>
    <w:rsid w:val="004F61E7"/>
    <w:rsid w:val="004F69B1"/>
    <w:rsid w:val="005004F9"/>
    <w:rsid w:val="00501F9E"/>
    <w:rsid w:val="0050288D"/>
    <w:rsid w:val="00502F16"/>
    <w:rsid w:val="00504A6A"/>
    <w:rsid w:val="00504FFD"/>
    <w:rsid w:val="00507BBC"/>
    <w:rsid w:val="0051262F"/>
    <w:rsid w:val="0051379E"/>
    <w:rsid w:val="00514AAA"/>
    <w:rsid w:val="00515BD1"/>
    <w:rsid w:val="0051640C"/>
    <w:rsid w:val="0051648F"/>
    <w:rsid w:val="005166F0"/>
    <w:rsid w:val="005171C1"/>
    <w:rsid w:val="005172C6"/>
    <w:rsid w:val="005174A0"/>
    <w:rsid w:val="00523125"/>
    <w:rsid w:val="005235D6"/>
    <w:rsid w:val="00523EDD"/>
    <w:rsid w:val="00524F9B"/>
    <w:rsid w:val="00527DF9"/>
    <w:rsid w:val="005317F6"/>
    <w:rsid w:val="00531A20"/>
    <w:rsid w:val="0053205F"/>
    <w:rsid w:val="00533F29"/>
    <w:rsid w:val="00535570"/>
    <w:rsid w:val="00535D44"/>
    <w:rsid w:val="005403BF"/>
    <w:rsid w:val="00541238"/>
    <w:rsid w:val="00545BA7"/>
    <w:rsid w:val="00550F03"/>
    <w:rsid w:val="00551340"/>
    <w:rsid w:val="00551C6B"/>
    <w:rsid w:val="005541F4"/>
    <w:rsid w:val="00560C99"/>
    <w:rsid w:val="005639F4"/>
    <w:rsid w:val="00564A42"/>
    <w:rsid w:val="005652AD"/>
    <w:rsid w:val="00565B9B"/>
    <w:rsid w:val="00566A42"/>
    <w:rsid w:val="0057124B"/>
    <w:rsid w:val="00571BC9"/>
    <w:rsid w:val="005725B7"/>
    <w:rsid w:val="00572D32"/>
    <w:rsid w:val="00573B2B"/>
    <w:rsid w:val="00573BE9"/>
    <w:rsid w:val="00573F89"/>
    <w:rsid w:val="00580691"/>
    <w:rsid w:val="005833F4"/>
    <w:rsid w:val="00585390"/>
    <w:rsid w:val="00586A05"/>
    <w:rsid w:val="005927C9"/>
    <w:rsid w:val="00595796"/>
    <w:rsid w:val="00595A8F"/>
    <w:rsid w:val="005A073E"/>
    <w:rsid w:val="005A5BE2"/>
    <w:rsid w:val="005B01AB"/>
    <w:rsid w:val="005B027A"/>
    <w:rsid w:val="005B104A"/>
    <w:rsid w:val="005B4CDD"/>
    <w:rsid w:val="005B4F19"/>
    <w:rsid w:val="005B7DA7"/>
    <w:rsid w:val="005C1B5F"/>
    <w:rsid w:val="005C37A0"/>
    <w:rsid w:val="005C4730"/>
    <w:rsid w:val="005C72DC"/>
    <w:rsid w:val="005D0D6B"/>
    <w:rsid w:val="005D1789"/>
    <w:rsid w:val="005D1D9A"/>
    <w:rsid w:val="005D22B2"/>
    <w:rsid w:val="005D5131"/>
    <w:rsid w:val="005D5E80"/>
    <w:rsid w:val="005E1084"/>
    <w:rsid w:val="005E1548"/>
    <w:rsid w:val="005E2977"/>
    <w:rsid w:val="005E29DA"/>
    <w:rsid w:val="005E5AEF"/>
    <w:rsid w:val="005E6FBB"/>
    <w:rsid w:val="005E7B20"/>
    <w:rsid w:val="005F022D"/>
    <w:rsid w:val="005F05EF"/>
    <w:rsid w:val="005F0AF5"/>
    <w:rsid w:val="005F34CE"/>
    <w:rsid w:val="005F36BB"/>
    <w:rsid w:val="005F5DA6"/>
    <w:rsid w:val="0060284E"/>
    <w:rsid w:val="006034EF"/>
    <w:rsid w:val="00603AB6"/>
    <w:rsid w:val="00610AEA"/>
    <w:rsid w:val="006111AD"/>
    <w:rsid w:val="006123C1"/>
    <w:rsid w:val="006129C9"/>
    <w:rsid w:val="006136CF"/>
    <w:rsid w:val="00613E42"/>
    <w:rsid w:val="006147B1"/>
    <w:rsid w:val="00615D4D"/>
    <w:rsid w:val="006163A5"/>
    <w:rsid w:val="00617008"/>
    <w:rsid w:val="00617184"/>
    <w:rsid w:val="00622197"/>
    <w:rsid w:val="006237C2"/>
    <w:rsid w:val="00627C97"/>
    <w:rsid w:val="006322C6"/>
    <w:rsid w:val="006323A1"/>
    <w:rsid w:val="006371A8"/>
    <w:rsid w:val="006401F7"/>
    <w:rsid w:val="0064136F"/>
    <w:rsid w:val="00641E2E"/>
    <w:rsid w:val="0064230B"/>
    <w:rsid w:val="00643195"/>
    <w:rsid w:val="006442B4"/>
    <w:rsid w:val="006460A1"/>
    <w:rsid w:val="00650642"/>
    <w:rsid w:val="006511B5"/>
    <w:rsid w:val="006513F6"/>
    <w:rsid w:val="00653170"/>
    <w:rsid w:val="006541E0"/>
    <w:rsid w:val="00656B7C"/>
    <w:rsid w:val="00660322"/>
    <w:rsid w:val="00661AF7"/>
    <w:rsid w:val="0066228D"/>
    <w:rsid w:val="0066290A"/>
    <w:rsid w:val="00666D59"/>
    <w:rsid w:val="0066714D"/>
    <w:rsid w:val="0067126A"/>
    <w:rsid w:val="00673955"/>
    <w:rsid w:val="00674BC9"/>
    <w:rsid w:val="00675563"/>
    <w:rsid w:val="006757E4"/>
    <w:rsid w:val="00675EE3"/>
    <w:rsid w:val="00676AA6"/>
    <w:rsid w:val="006810EB"/>
    <w:rsid w:val="00681B63"/>
    <w:rsid w:val="00681FEE"/>
    <w:rsid w:val="00682E57"/>
    <w:rsid w:val="00683BA1"/>
    <w:rsid w:val="00683FFB"/>
    <w:rsid w:val="006850E5"/>
    <w:rsid w:val="00686DEB"/>
    <w:rsid w:val="00687CA3"/>
    <w:rsid w:val="0069038E"/>
    <w:rsid w:val="0069064C"/>
    <w:rsid w:val="0069334A"/>
    <w:rsid w:val="006977A0"/>
    <w:rsid w:val="006A0961"/>
    <w:rsid w:val="006A09F3"/>
    <w:rsid w:val="006A33D6"/>
    <w:rsid w:val="006A38BE"/>
    <w:rsid w:val="006A4B1B"/>
    <w:rsid w:val="006A4C70"/>
    <w:rsid w:val="006A50C7"/>
    <w:rsid w:val="006B0346"/>
    <w:rsid w:val="006B0E5F"/>
    <w:rsid w:val="006B13D3"/>
    <w:rsid w:val="006B3589"/>
    <w:rsid w:val="006B510D"/>
    <w:rsid w:val="006B5322"/>
    <w:rsid w:val="006B57A5"/>
    <w:rsid w:val="006B5A07"/>
    <w:rsid w:val="006B7509"/>
    <w:rsid w:val="006B7A89"/>
    <w:rsid w:val="006C0CDF"/>
    <w:rsid w:val="006C1993"/>
    <w:rsid w:val="006C3474"/>
    <w:rsid w:val="006C3D24"/>
    <w:rsid w:val="006C5427"/>
    <w:rsid w:val="006D0237"/>
    <w:rsid w:val="006D04FD"/>
    <w:rsid w:val="006D2E04"/>
    <w:rsid w:val="006D310A"/>
    <w:rsid w:val="006D52ED"/>
    <w:rsid w:val="006D7016"/>
    <w:rsid w:val="006E2433"/>
    <w:rsid w:val="006E479E"/>
    <w:rsid w:val="006E7259"/>
    <w:rsid w:val="006F01A5"/>
    <w:rsid w:val="006F0886"/>
    <w:rsid w:val="006F46BA"/>
    <w:rsid w:val="006F568E"/>
    <w:rsid w:val="006F671A"/>
    <w:rsid w:val="006F6A5B"/>
    <w:rsid w:val="006F700A"/>
    <w:rsid w:val="006F76CC"/>
    <w:rsid w:val="00700C53"/>
    <w:rsid w:val="00700DE4"/>
    <w:rsid w:val="0070285F"/>
    <w:rsid w:val="00702A4D"/>
    <w:rsid w:val="00702D99"/>
    <w:rsid w:val="0070325A"/>
    <w:rsid w:val="007045C1"/>
    <w:rsid w:val="0070496F"/>
    <w:rsid w:val="00704FAB"/>
    <w:rsid w:val="007050B0"/>
    <w:rsid w:val="007054EB"/>
    <w:rsid w:val="007100C9"/>
    <w:rsid w:val="00710622"/>
    <w:rsid w:val="00711978"/>
    <w:rsid w:val="00713FC4"/>
    <w:rsid w:val="007159F2"/>
    <w:rsid w:val="007173FE"/>
    <w:rsid w:val="0071783C"/>
    <w:rsid w:val="00721BA2"/>
    <w:rsid w:val="0072229D"/>
    <w:rsid w:val="00722FC0"/>
    <w:rsid w:val="00723B48"/>
    <w:rsid w:val="007255BA"/>
    <w:rsid w:val="0072687B"/>
    <w:rsid w:val="00730CA6"/>
    <w:rsid w:val="00732063"/>
    <w:rsid w:val="0073253A"/>
    <w:rsid w:val="0073272A"/>
    <w:rsid w:val="007352FD"/>
    <w:rsid w:val="007355D4"/>
    <w:rsid w:val="007426D7"/>
    <w:rsid w:val="00742C63"/>
    <w:rsid w:val="00742E4C"/>
    <w:rsid w:val="007437CB"/>
    <w:rsid w:val="007442CC"/>
    <w:rsid w:val="00746D19"/>
    <w:rsid w:val="00750EB0"/>
    <w:rsid w:val="00752968"/>
    <w:rsid w:val="00753BD3"/>
    <w:rsid w:val="00753D73"/>
    <w:rsid w:val="00755BA3"/>
    <w:rsid w:val="00756089"/>
    <w:rsid w:val="007577B3"/>
    <w:rsid w:val="00757DB4"/>
    <w:rsid w:val="007602D4"/>
    <w:rsid w:val="0076058D"/>
    <w:rsid w:val="007623EE"/>
    <w:rsid w:val="00762453"/>
    <w:rsid w:val="00763F2A"/>
    <w:rsid w:val="00764CAF"/>
    <w:rsid w:val="00766B55"/>
    <w:rsid w:val="007678BC"/>
    <w:rsid w:val="00767DC9"/>
    <w:rsid w:val="00771EF8"/>
    <w:rsid w:val="007748C9"/>
    <w:rsid w:val="00776DC6"/>
    <w:rsid w:val="00781C2A"/>
    <w:rsid w:val="007820C7"/>
    <w:rsid w:val="007827B8"/>
    <w:rsid w:val="00782DCC"/>
    <w:rsid w:val="0078492C"/>
    <w:rsid w:val="00784EB6"/>
    <w:rsid w:val="007857EE"/>
    <w:rsid w:val="00785F73"/>
    <w:rsid w:val="007861D3"/>
    <w:rsid w:val="00786D00"/>
    <w:rsid w:val="00786F89"/>
    <w:rsid w:val="00791A94"/>
    <w:rsid w:val="0079434A"/>
    <w:rsid w:val="007947CB"/>
    <w:rsid w:val="00794C78"/>
    <w:rsid w:val="007953D8"/>
    <w:rsid w:val="00796CC9"/>
    <w:rsid w:val="00797790"/>
    <w:rsid w:val="007A0BD6"/>
    <w:rsid w:val="007A4108"/>
    <w:rsid w:val="007A538A"/>
    <w:rsid w:val="007A648F"/>
    <w:rsid w:val="007A68E5"/>
    <w:rsid w:val="007A78A8"/>
    <w:rsid w:val="007B0134"/>
    <w:rsid w:val="007B43D0"/>
    <w:rsid w:val="007B51BA"/>
    <w:rsid w:val="007C0329"/>
    <w:rsid w:val="007C078E"/>
    <w:rsid w:val="007C1E03"/>
    <w:rsid w:val="007C1F95"/>
    <w:rsid w:val="007C2DCC"/>
    <w:rsid w:val="007C37B6"/>
    <w:rsid w:val="007C3D6D"/>
    <w:rsid w:val="007C5ABA"/>
    <w:rsid w:val="007C73E5"/>
    <w:rsid w:val="007D045B"/>
    <w:rsid w:val="007D1504"/>
    <w:rsid w:val="007D196D"/>
    <w:rsid w:val="007D23C7"/>
    <w:rsid w:val="007D3888"/>
    <w:rsid w:val="007D39B8"/>
    <w:rsid w:val="007D54DA"/>
    <w:rsid w:val="007D57B1"/>
    <w:rsid w:val="007D6893"/>
    <w:rsid w:val="007E0A36"/>
    <w:rsid w:val="007E3A63"/>
    <w:rsid w:val="007E4186"/>
    <w:rsid w:val="007E41D7"/>
    <w:rsid w:val="007E6E83"/>
    <w:rsid w:val="007E6F36"/>
    <w:rsid w:val="007F1196"/>
    <w:rsid w:val="007F189A"/>
    <w:rsid w:val="007F2AA3"/>
    <w:rsid w:val="007F4CD6"/>
    <w:rsid w:val="007F5137"/>
    <w:rsid w:val="007F6868"/>
    <w:rsid w:val="007F6CD6"/>
    <w:rsid w:val="007F7656"/>
    <w:rsid w:val="007F7C2C"/>
    <w:rsid w:val="00801453"/>
    <w:rsid w:val="00805D5F"/>
    <w:rsid w:val="00806470"/>
    <w:rsid w:val="00806DC5"/>
    <w:rsid w:val="008072C2"/>
    <w:rsid w:val="00807F3A"/>
    <w:rsid w:val="00810ADD"/>
    <w:rsid w:val="00811F4A"/>
    <w:rsid w:val="008139E7"/>
    <w:rsid w:val="008153AF"/>
    <w:rsid w:val="00815CFC"/>
    <w:rsid w:val="00815E41"/>
    <w:rsid w:val="00816164"/>
    <w:rsid w:val="0081631F"/>
    <w:rsid w:val="00816549"/>
    <w:rsid w:val="00820031"/>
    <w:rsid w:val="00820325"/>
    <w:rsid w:val="00820A33"/>
    <w:rsid w:val="008248AD"/>
    <w:rsid w:val="00826937"/>
    <w:rsid w:val="00832325"/>
    <w:rsid w:val="008333A8"/>
    <w:rsid w:val="00834781"/>
    <w:rsid w:val="00835712"/>
    <w:rsid w:val="008408D4"/>
    <w:rsid w:val="0084205B"/>
    <w:rsid w:val="008428BB"/>
    <w:rsid w:val="00842A48"/>
    <w:rsid w:val="0084549A"/>
    <w:rsid w:val="008459FF"/>
    <w:rsid w:val="008478C3"/>
    <w:rsid w:val="00850073"/>
    <w:rsid w:val="00851875"/>
    <w:rsid w:val="00852E43"/>
    <w:rsid w:val="00853D08"/>
    <w:rsid w:val="008578B7"/>
    <w:rsid w:val="00861B23"/>
    <w:rsid w:val="008629D8"/>
    <w:rsid w:val="00862A22"/>
    <w:rsid w:val="00863706"/>
    <w:rsid w:val="00863F26"/>
    <w:rsid w:val="00864455"/>
    <w:rsid w:val="0086715B"/>
    <w:rsid w:val="008679D1"/>
    <w:rsid w:val="00867C82"/>
    <w:rsid w:val="00867CA1"/>
    <w:rsid w:val="00867E8C"/>
    <w:rsid w:val="00867EEF"/>
    <w:rsid w:val="008759AC"/>
    <w:rsid w:val="00880743"/>
    <w:rsid w:val="00880E80"/>
    <w:rsid w:val="00880EEC"/>
    <w:rsid w:val="00881EA7"/>
    <w:rsid w:val="008824A0"/>
    <w:rsid w:val="0088375D"/>
    <w:rsid w:val="008845CA"/>
    <w:rsid w:val="00886A0B"/>
    <w:rsid w:val="008875D1"/>
    <w:rsid w:val="0089022A"/>
    <w:rsid w:val="00892324"/>
    <w:rsid w:val="008A092D"/>
    <w:rsid w:val="008A5522"/>
    <w:rsid w:val="008A56AC"/>
    <w:rsid w:val="008A6C07"/>
    <w:rsid w:val="008A6DDA"/>
    <w:rsid w:val="008B3982"/>
    <w:rsid w:val="008B7DDD"/>
    <w:rsid w:val="008C03A4"/>
    <w:rsid w:val="008C0784"/>
    <w:rsid w:val="008C1114"/>
    <w:rsid w:val="008C32B4"/>
    <w:rsid w:val="008C4425"/>
    <w:rsid w:val="008C5151"/>
    <w:rsid w:val="008C59AA"/>
    <w:rsid w:val="008D1E0A"/>
    <w:rsid w:val="008D2C80"/>
    <w:rsid w:val="008D2F21"/>
    <w:rsid w:val="008D3FE5"/>
    <w:rsid w:val="008D4CF0"/>
    <w:rsid w:val="008D5720"/>
    <w:rsid w:val="008D6DF0"/>
    <w:rsid w:val="008D7A4E"/>
    <w:rsid w:val="008D7F83"/>
    <w:rsid w:val="008E0CA3"/>
    <w:rsid w:val="008E2DCF"/>
    <w:rsid w:val="008E35CD"/>
    <w:rsid w:val="008E3C33"/>
    <w:rsid w:val="008E4443"/>
    <w:rsid w:val="008E4B74"/>
    <w:rsid w:val="008E71F1"/>
    <w:rsid w:val="008E720D"/>
    <w:rsid w:val="008F2FB3"/>
    <w:rsid w:val="008F4ED1"/>
    <w:rsid w:val="008F55F2"/>
    <w:rsid w:val="008F68EA"/>
    <w:rsid w:val="00900462"/>
    <w:rsid w:val="0090253E"/>
    <w:rsid w:val="009031C0"/>
    <w:rsid w:val="00903704"/>
    <w:rsid w:val="009049F8"/>
    <w:rsid w:val="00904E5A"/>
    <w:rsid w:val="00913251"/>
    <w:rsid w:val="00913405"/>
    <w:rsid w:val="009152A2"/>
    <w:rsid w:val="00915568"/>
    <w:rsid w:val="0091654C"/>
    <w:rsid w:val="009174BC"/>
    <w:rsid w:val="00917F23"/>
    <w:rsid w:val="00923F62"/>
    <w:rsid w:val="009256E0"/>
    <w:rsid w:val="00926B68"/>
    <w:rsid w:val="00930FF1"/>
    <w:rsid w:val="00933674"/>
    <w:rsid w:val="0093369C"/>
    <w:rsid w:val="0093466C"/>
    <w:rsid w:val="009401EC"/>
    <w:rsid w:val="00943017"/>
    <w:rsid w:val="00943949"/>
    <w:rsid w:val="009445AE"/>
    <w:rsid w:val="00944838"/>
    <w:rsid w:val="00945042"/>
    <w:rsid w:val="00945871"/>
    <w:rsid w:val="00945BCF"/>
    <w:rsid w:val="009471B5"/>
    <w:rsid w:val="00947BE8"/>
    <w:rsid w:val="00951C88"/>
    <w:rsid w:val="0095303A"/>
    <w:rsid w:val="009535C8"/>
    <w:rsid w:val="00955B0B"/>
    <w:rsid w:val="009610A5"/>
    <w:rsid w:val="00961693"/>
    <w:rsid w:val="0096282A"/>
    <w:rsid w:val="00964F76"/>
    <w:rsid w:val="00965326"/>
    <w:rsid w:val="00966DA7"/>
    <w:rsid w:val="009704D5"/>
    <w:rsid w:val="009742BA"/>
    <w:rsid w:val="009746E1"/>
    <w:rsid w:val="0097589B"/>
    <w:rsid w:val="009840BE"/>
    <w:rsid w:val="009853E6"/>
    <w:rsid w:val="00986ABF"/>
    <w:rsid w:val="00987E00"/>
    <w:rsid w:val="00990959"/>
    <w:rsid w:val="0099168E"/>
    <w:rsid w:val="00992E14"/>
    <w:rsid w:val="00994213"/>
    <w:rsid w:val="009971F8"/>
    <w:rsid w:val="009A07F6"/>
    <w:rsid w:val="009A11F0"/>
    <w:rsid w:val="009A1813"/>
    <w:rsid w:val="009A2124"/>
    <w:rsid w:val="009A22DE"/>
    <w:rsid w:val="009A385F"/>
    <w:rsid w:val="009A4516"/>
    <w:rsid w:val="009A472E"/>
    <w:rsid w:val="009A63FB"/>
    <w:rsid w:val="009A6778"/>
    <w:rsid w:val="009B1150"/>
    <w:rsid w:val="009B32FC"/>
    <w:rsid w:val="009B381E"/>
    <w:rsid w:val="009B4A42"/>
    <w:rsid w:val="009B6195"/>
    <w:rsid w:val="009C11A5"/>
    <w:rsid w:val="009C1D2A"/>
    <w:rsid w:val="009C6BF3"/>
    <w:rsid w:val="009C7587"/>
    <w:rsid w:val="009D10D6"/>
    <w:rsid w:val="009D1D16"/>
    <w:rsid w:val="009D31D1"/>
    <w:rsid w:val="009D33D7"/>
    <w:rsid w:val="009D7DD2"/>
    <w:rsid w:val="009E0C3A"/>
    <w:rsid w:val="009E0C9F"/>
    <w:rsid w:val="009E134A"/>
    <w:rsid w:val="009E14CD"/>
    <w:rsid w:val="009E1B5A"/>
    <w:rsid w:val="009E2DD9"/>
    <w:rsid w:val="009E3C08"/>
    <w:rsid w:val="009E481B"/>
    <w:rsid w:val="009E5849"/>
    <w:rsid w:val="009E7113"/>
    <w:rsid w:val="009F0DB2"/>
    <w:rsid w:val="009F0F0F"/>
    <w:rsid w:val="009F1FDB"/>
    <w:rsid w:val="009F32B2"/>
    <w:rsid w:val="009F3D6A"/>
    <w:rsid w:val="009F428E"/>
    <w:rsid w:val="009F4580"/>
    <w:rsid w:val="009F510A"/>
    <w:rsid w:val="009F577F"/>
    <w:rsid w:val="009F594A"/>
    <w:rsid w:val="009F5AE6"/>
    <w:rsid w:val="009F5C4A"/>
    <w:rsid w:val="009F5DEB"/>
    <w:rsid w:val="009F6FAF"/>
    <w:rsid w:val="00A00881"/>
    <w:rsid w:val="00A021F5"/>
    <w:rsid w:val="00A041D5"/>
    <w:rsid w:val="00A05DD2"/>
    <w:rsid w:val="00A05F22"/>
    <w:rsid w:val="00A11C40"/>
    <w:rsid w:val="00A123E7"/>
    <w:rsid w:val="00A125C4"/>
    <w:rsid w:val="00A14C4F"/>
    <w:rsid w:val="00A21E0A"/>
    <w:rsid w:val="00A24DE0"/>
    <w:rsid w:val="00A24F13"/>
    <w:rsid w:val="00A30414"/>
    <w:rsid w:val="00A3208D"/>
    <w:rsid w:val="00A320EC"/>
    <w:rsid w:val="00A35258"/>
    <w:rsid w:val="00A3567B"/>
    <w:rsid w:val="00A35DA2"/>
    <w:rsid w:val="00A35DE7"/>
    <w:rsid w:val="00A36037"/>
    <w:rsid w:val="00A361B2"/>
    <w:rsid w:val="00A366ED"/>
    <w:rsid w:val="00A367D4"/>
    <w:rsid w:val="00A370BC"/>
    <w:rsid w:val="00A405E2"/>
    <w:rsid w:val="00A40EC7"/>
    <w:rsid w:val="00A41470"/>
    <w:rsid w:val="00A41B6A"/>
    <w:rsid w:val="00A42E8F"/>
    <w:rsid w:val="00A453EE"/>
    <w:rsid w:val="00A465C6"/>
    <w:rsid w:val="00A51CDE"/>
    <w:rsid w:val="00A51E62"/>
    <w:rsid w:val="00A60B5F"/>
    <w:rsid w:val="00A61F22"/>
    <w:rsid w:val="00A64E1F"/>
    <w:rsid w:val="00A6702A"/>
    <w:rsid w:val="00A67085"/>
    <w:rsid w:val="00A708B9"/>
    <w:rsid w:val="00A70C3B"/>
    <w:rsid w:val="00A77591"/>
    <w:rsid w:val="00A8004F"/>
    <w:rsid w:val="00A810B6"/>
    <w:rsid w:val="00A81B35"/>
    <w:rsid w:val="00A81F22"/>
    <w:rsid w:val="00A84068"/>
    <w:rsid w:val="00A840DB"/>
    <w:rsid w:val="00A84E3E"/>
    <w:rsid w:val="00A87399"/>
    <w:rsid w:val="00A876B0"/>
    <w:rsid w:val="00A87C69"/>
    <w:rsid w:val="00A87DB3"/>
    <w:rsid w:val="00A90160"/>
    <w:rsid w:val="00A9122A"/>
    <w:rsid w:val="00A918A3"/>
    <w:rsid w:val="00A91A72"/>
    <w:rsid w:val="00A91ADC"/>
    <w:rsid w:val="00A9422E"/>
    <w:rsid w:val="00A9465F"/>
    <w:rsid w:val="00A96FFD"/>
    <w:rsid w:val="00AA0BB1"/>
    <w:rsid w:val="00AA1886"/>
    <w:rsid w:val="00AA1C51"/>
    <w:rsid w:val="00AA1CF3"/>
    <w:rsid w:val="00AA2A11"/>
    <w:rsid w:val="00AA4443"/>
    <w:rsid w:val="00AA477A"/>
    <w:rsid w:val="00AA4DDD"/>
    <w:rsid w:val="00AA694F"/>
    <w:rsid w:val="00AA720C"/>
    <w:rsid w:val="00AB0E54"/>
    <w:rsid w:val="00AB3440"/>
    <w:rsid w:val="00AB5984"/>
    <w:rsid w:val="00AB772A"/>
    <w:rsid w:val="00AC295F"/>
    <w:rsid w:val="00AC4FD2"/>
    <w:rsid w:val="00AC73C2"/>
    <w:rsid w:val="00AC7516"/>
    <w:rsid w:val="00AD3F3F"/>
    <w:rsid w:val="00AD58AE"/>
    <w:rsid w:val="00AD62E6"/>
    <w:rsid w:val="00AD7FB5"/>
    <w:rsid w:val="00AE2325"/>
    <w:rsid w:val="00AE296D"/>
    <w:rsid w:val="00AE4AFE"/>
    <w:rsid w:val="00AE6150"/>
    <w:rsid w:val="00AE7D5B"/>
    <w:rsid w:val="00AF14F0"/>
    <w:rsid w:val="00AF1710"/>
    <w:rsid w:val="00AF1ACC"/>
    <w:rsid w:val="00AF273F"/>
    <w:rsid w:val="00AF47AB"/>
    <w:rsid w:val="00AF58B4"/>
    <w:rsid w:val="00AF6B9C"/>
    <w:rsid w:val="00AF6FC4"/>
    <w:rsid w:val="00AF7A9F"/>
    <w:rsid w:val="00AF7E67"/>
    <w:rsid w:val="00AF7F3E"/>
    <w:rsid w:val="00B03460"/>
    <w:rsid w:val="00B04916"/>
    <w:rsid w:val="00B04A1B"/>
    <w:rsid w:val="00B05F1E"/>
    <w:rsid w:val="00B10773"/>
    <w:rsid w:val="00B1228E"/>
    <w:rsid w:val="00B13926"/>
    <w:rsid w:val="00B15DCD"/>
    <w:rsid w:val="00B207B8"/>
    <w:rsid w:val="00B20AC4"/>
    <w:rsid w:val="00B20F20"/>
    <w:rsid w:val="00B252C9"/>
    <w:rsid w:val="00B25AA1"/>
    <w:rsid w:val="00B25FF1"/>
    <w:rsid w:val="00B3069F"/>
    <w:rsid w:val="00B313E7"/>
    <w:rsid w:val="00B32D3C"/>
    <w:rsid w:val="00B32D3F"/>
    <w:rsid w:val="00B33D9D"/>
    <w:rsid w:val="00B33EC0"/>
    <w:rsid w:val="00B359BC"/>
    <w:rsid w:val="00B35DD6"/>
    <w:rsid w:val="00B37DFB"/>
    <w:rsid w:val="00B4234D"/>
    <w:rsid w:val="00B43FC8"/>
    <w:rsid w:val="00B44181"/>
    <w:rsid w:val="00B45F6D"/>
    <w:rsid w:val="00B4678C"/>
    <w:rsid w:val="00B526FE"/>
    <w:rsid w:val="00B5493F"/>
    <w:rsid w:val="00B572A1"/>
    <w:rsid w:val="00B5766F"/>
    <w:rsid w:val="00B60090"/>
    <w:rsid w:val="00B60436"/>
    <w:rsid w:val="00B608C8"/>
    <w:rsid w:val="00B60B66"/>
    <w:rsid w:val="00B64513"/>
    <w:rsid w:val="00B64BA0"/>
    <w:rsid w:val="00B656B5"/>
    <w:rsid w:val="00B656C6"/>
    <w:rsid w:val="00B67335"/>
    <w:rsid w:val="00B70695"/>
    <w:rsid w:val="00B71E93"/>
    <w:rsid w:val="00B7406B"/>
    <w:rsid w:val="00B7539D"/>
    <w:rsid w:val="00B767FD"/>
    <w:rsid w:val="00B768C4"/>
    <w:rsid w:val="00B774C0"/>
    <w:rsid w:val="00B807A1"/>
    <w:rsid w:val="00B82846"/>
    <w:rsid w:val="00B84369"/>
    <w:rsid w:val="00B84F02"/>
    <w:rsid w:val="00B871F0"/>
    <w:rsid w:val="00B87810"/>
    <w:rsid w:val="00B93FD8"/>
    <w:rsid w:val="00B94109"/>
    <w:rsid w:val="00B964EC"/>
    <w:rsid w:val="00BA23AA"/>
    <w:rsid w:val="00BA5888"/>
    <w:rsid w:val="00BA5A5A"/>
    <w:rsid w:val="00BA637D"/>
    <w:rsid w:val="00BA6964"/>
    <w:rsid w:val="00BA6E6A"/>
    <w:rsid w:val="00BA79D6"/>
    <w:rsid w:val="00BB3E5F"/>
    <w:rsid w:val="00BB5592"/>
    <w:rsid w:val="00BB75A8"/>
    <w:rsid w:val="00BC042B"/>
    <w:rsid w:val="00BC0BD3"/>
    <w:rsid w:val="00BC27A6"/>
    <w:rsid w:val="00BC44BC"/>
    <w:rsid w:val="00BC4FE6"/>
    <w:rsid w:val="00BC6011"/>
    <w:rsid w:val="00BC6D70"/>
    <w:rsid w:val="00BC71E8"/>
    <w:rsid w:val="00BC770A"/>
    <w:rsid w:val="00BD120E"/>
    <w:rsid w:val="00BD1929"/>
    <w:rsid w:val="00BD2BD7"/>
    <w:rsid w:val="00BD3F0B"/>
    <w:rsid w:val="00BD540D"/>
    <w:rsid w:val="00BD58E7"/>
    <w:rsid w:val="00BD7668"/>
    <w:rsid w:val="00BE00C7"/>
    <w:rsid w:val="00BE4440"/>
    <w:rsid w:val="00BE6FC3"/>
    <w:rsid w:val="00BF0549"/>
    <w:rsid w:val="00BF1DC4"/>
    <w:rsid w:val="00BF27AD"/>
    <w:rsid w:val="00BF283C"/>
    <w:rsid w:val="00BF3A07"/>
    <w:rsid w:val="00BF4A6A"/>
    <w:rsid w:val="00BF56B5"/>
    <w:rsid w:val="00BF5866"/>
    <w:rsid w:val="00BF5FC8"/>
    <w:rsid w:val="00BF62E2"/>
    <w:rsid w:val="00BF6F9B"/>
    <w:rsid w:val="00BF707D"/>
    <w:rsid w:val="00BF742C"/>
    <w:rsid w:val="00C032C8"/>
    <w:rsid w:val="00C04A0A"/>
    <w:rsid w:val="00C0598E"/>
    <w:rsid w:val="00C108F0"/>
    <w:rsid w:val="00C13864"/>
    <w:rsid w:val="00C171D6"/>
    <w:rsid w:val="00C20B02"/>
    <w:rsid w:val="00C23183"/>
    <w:rsid w:val="00C23F73"/>
    <w:rsid w:val="00C25624"/>
    <w:rsid w:val="00C25FA7"/>
    <w:rsid w:val="00C27051"/>
    <w:rsid w:val="00C271A4"/>
    <w:rsid w:val="00C273A2"/>
    <w:rsid w:val="00C311A5"/>
    <w:rsid w:val="00C328AA"/>
    <w:rsid w:val="00C328CF"/>
    <w:rsid w:val="00C32F50"/>
    <w:rsid w:val="00C33205"/>
    <w:rsid w:val="00C33A89"/>
    <w:rsid w:val="00C36A77"/>
    <w:rsid w:val="00C36C1D"/>
    <w:rsid w:val="00C37282"/>
    <w:rsid w:val="00C377A9"/>
    <w:rsid w:val="00C37B28"/>
    <w:rsid w:val="00C37C33"/>
    <w:rsid w:val="00C403DE"/>
    <w:rsid w:val="00C426E2"/>
    <w:rsid w:val="00C459DA"/>
    <w:rsid w:val="00C45D4A"/>
    <w:rsid w:val="00C4726F"/>
    <w:rsid w:val="00C47F22"/>
    <w:rsid w:val="00C525A9"/>
    <w:rsid w:val="00C53E0B"/>
    <w:rsid w:val="00C54619"/>
    <w:rsid w:val="00C5652D"/>
    <w:rsid w:val="00C6005D"/>
    <w:rsid w:val="00C60A40"/>
    <w:rsid w:val="00C6217F"/>
    <w:rsid w:val="00C626E8"/>
    <w:rsid w:val="00C62756"/>
    <w:rsid w:val="00C62F0C"/>
    <w:rsid w:val="00C636CF"/>
    <w:rsid w:val="00C64008"/>
    <w:rsid w:val="00C6416F"/>
    <w:rsid w:val="00C67FEA"/>
    <w:rsid w:val="00C7080D"/>
    <w:rsid w:val="00C712E3"/>
    <w:rsid w:val="00C73DEF"/>
    <w:rsid w:val="00C747E0"/>
    <w:rsid w:val="00C76274"/>
    <w:rsid w:val="00C771F7"/>
    <w:rsid w:val="00C77BC1"/>
    <w:rsid w:val="00C77EB0"/>
    <w:rsid w:val="00C80274"/>
    <w:rsid w:val="00C80391"/>
    <w:rsid w:val="00C8689A"/>
    <w:rsid w:val="00C908CA"/>
    <w:rsid w:val="00C91F49"/>
    <w:rsid w:val="00C96257"/>
    <w:rsid w:val="00C97A13"/>
    <w:rsid w:val="00CA3BC6"/>
    <w:rsid w:val="00CA4F90"/>
    <w:rsid w:val="00CA6254"/>
    <w:rsid w:val="00CA7C01"/>
    <w:rsid w:val="00CB1E8A"/>
    <w:rsid w:val="00CB3CB3"/>
    <w:rsid w:val="00CB4AC5"/>
    <w:rsid w:val="00CB6171"/>
    <w:rsid w:val="00CB6DE8"/>
    <w:rsid w:val="00CB703E"/>
    <w:rsid w:val="00CB7514"/>
    <w:rsid w:val="00CB7BD8"/>
    <w:rsid w:val="00CC0282"/>
    <w:rsid w:val="00CC0B4A"/>
    <w:rsid w:val="00CC30B0"/>
    <w:rsid w:val="00CC474F"/>
    <w:rsid w:val="00CC4827"/>
    <w:rsid w:val="00CC590C"/>
    <w:rsid w:val="00CC64E9"/>
    <w:rsid w:val="00CC6C10"/>
    <w:rsid w:val="00CC75C4"/>
    <w:rsid w:val="00CC7DDD"/>
    <w:rsid w:val="00CD03EE"/>
    <w:rsid w:val="00CD09D5"/>
    <w:rsid w:val="00CD10E3"/>
    <w:rsid w:val="00CD14BA"/>
    <w:rsid w:val="00CD2672"/>
    <w:rsid w:val="00CD2A33"/>
    <w:rsid w:val="00CD3C36"/>
    <w:rsid w:val="00CD5716"/>
    <w:rsid w:val="00CD7996"/>
    <w:rsid w:val="00CE0C32"/>
    <w:rsid w:val="00CE0E66"/>
    <w:rsid w:val="00CE2274"/>
    <w:rsid w:val="00CE2D2A"/>
    <w:rsid w:val="00CE6E3F"/>
    <w:rsid w:val="00CF05FD"/>
    <w:rsid w:val="00CF0B60"/>
    <w:rsid w:val="00CF20DA"/>
    <w:rsid w:val="00CF2ABE"/>
    <w:rsid w:val="00CF7640"/>
    <w:rsid w:val="00CF7F97"/>
    <w:rsid w:val="00D00771"/>
    <w:rsid w:val="00D05CDD"/>
    <w:rsid w:val="00D065C6"/>
    <w:rsid w:val="00D06984"/>
    <w:rsid w:val="00D07FFA"/>
    <w:rsid w:val="00D1231B"/>
    <w:rsid w:val="00D1393B"/>
    <w:rsid w:val="00D14EEF"/>
    <w:rsid w:val="00D21C23"/>
    <w:rsid w:val="00D21D8C"/>
    <w:rsid w:val="00D27E19"/>
    <w:rsid w:val="00D3072E"/>
    <w:rsid w:val="00D31DC8"/>
    <w:rsid w:val="00D330A5"/>
    <w:rsid w:val="00D33A83"/>
    <w:rsid w:val="00D341EB"/>
    <w:rsid w:val="00D344F9"/>
    <w:rsid w:val="00D348BC"/>
    <w:rsid w:val="00D35C28"/>
    <w:rsid w:val="00D405F4"/>
    <w:rsid w:val="00D42234"/>
    <w:rsid w:val="00D4234E"/>
    <w:rsid w:val="00D441DF"/>
    <w:rsid w:val="00D45561"/>
    <w:rsid w:val="00D46340"/>
    <w:rsid w:val="00D478B0"/>
    <w:rsid w:val="00D50F82"/>
    <w:rsid w:val="00D526E2"/>
    <w:rsid w:val="00D5415B"/>
    <w:rsid w:val="00D546B8"/>
    <w:rsid w:val="00D546C4"/>
    <w:rsid w:val="00D5654F"/>
    <w:rsid w:val="00D57309"/>
    <w:rsid w:val="00D57900"/>
    <w:rsid w:val="00D6169B"/>
    <w:rsid w:val="00D62519"/>
    <w:rsid w:val="00D62E4B"/>
    <w:rsid w:val="00D64364"/>
    <w:rsid w:val="00D6555E"/>
    <w:rsid w:val="00D73E69"/>
    <w:rsid w:val="00D75215"/>
    <w:rsid w:val="00D75D3A"/>
    <w:rsid w:val="00D76984"/>
    <w:rsid w:val="00D818F3"/>
    <w:rsid w:val="00D83210"/>
    <w:rsid w:val="00D83F9A"/>
    <w:rsid w:val="00D853AF"/>
    <w:rsid w:val="00D85D81"/>
    <w:rsid w:val="00D87988"/>
    <w:rsid w:val="00D92B71"/>
    <w:rsid w:val="00D93D00"/>
    <w:rsid w:val="00D964DB"/>
    <w:rsid w:val="00D96D5F"/>
    <w:rsid w:val="00D97FD9"/>
    <w:rsid w:val="00DA01BC"/>
    <w:rsid w:val="00DA3BAC"/>
    <w:rsid w:val="00DA42BC"/>
    <w:rsid w:val="00DA4328"/>
    <w:rsid w:val="00DA5E0F"/>
    <w:rsid w:val="00DA651A"/>
    <w:rsid w:val="00DB0850"/>
    <w:rsid w:val="00DB0B0E"/>
    <w:rsid w:val="00DB3B5A"/>
    <w:rsid w:val="00DB45E3"/>
    <w:rsid w:val="00DB5083"/>
    <w:rsid w:val="00DB61A4"/>
    <w:rsid w:val="00DB6D1F"/>
    <w:rsid w:val="00DB72C5"/>
    <w:rsid w:val="00DC0555"/>
    <w:rsid w:val="00DC1750"/>
    <w:rsid w:val="00DC329B"/>
    <w:rsid w:val="00DC34B5"/>
    <w:rsid w:val="00DC43B8"/>
    <w:rsid w:val="00DC4DA2"/>
    <w:rsid w:val="00DC6631"/>
    <w:rsid w:val="00DD0C01"/>
    <w:rsid w:val="00DD18A0"/>
    <w:rsid w:val="00DD27D0"/>
    <w:rsid w:val="00DD382C"/>
    <w:rsid w:val="00DD384F"/>
    <w:rsid w:val="00DD38B3"/>
    <w:rsid w:val="00DD561C"/>
    <w:rsid w:val="00DD7E7F"/>
    <w:rsid w:val="00DE1680"/>
    <w:rsid w:val="00DE2C4E"/>
    <w:rsid w:val="00DE5FF6"/>
    <w:rsid w:val="00DE6DB5"/>
    <w:rsid w:val="00DE7ED1"/>
    <w:rsid w:val="00DF09DF"/>
    <w:rsid w:val="00DF156F"/>
    <w:rsid w:val="00DF1D61"/>
    <w:rsid w:val="00DF2E46"/>
    <w:rsid w:val="00DF332B"/>
    <w:rsid w:val="00DF47BD"/>
    <w:rsid w:val="00DF5B7B"/>
    <w:rsid w:val="00E010D7"/>
    <w:rsid w:val="00E03A97"/>
    <w:rsid w:val="00E04355"/>
    <w:rsid w:val="00E04950"/>
    <w:rsid w:val="00E06E60"/>
    <w:rsid w:val="00E07232"/>
    <w:rsid w:val="00E115F9"/>
    <w:rsid w:val="00E11BBF"/>
    <w:rsid w:val="00E12D15"/>
    <w:rsid w:val="00E12E8A"/>
    <w:rsid w:val="00E13073"/>
    <w:rsid w:val="00E13780"/>
    <w:rsid w:val="00E142A7"/>
    <w:rsid w:val="00E15363"/>
    <w:rsid w:val="00E15AC4"/>
    <w:rsid w:val="00E15F9C"/>
    <w:rsid w:val="00E1766D"/>
    <w:rsid w:val="00E2693D"/>
    <w:rsid w:val="00E2716C"/>
    <w:rsid w:val="00E34567"/>
    <w:rsid w:val="00E41455"/>
    <w:rsid w:val="00E43021"/>
    <w:rsid w:val="00E459C8"/>
    <w:rsid w:val="00E464E5"/>
    <w:rsid w:val="00E47645"/>
    <w:rsid w:val="00E51BEE"/>
    <w:rsid w:val="00E53048"/>
    <w:rsid w:val="00E532B1"/>
    <w:rsid w:val="00E532ED"/>
    <w:rsid w:val="00E57E5C"/>
    <w:rsid w:val="00E60914"/>
    <w:rsid w:val="00E60C93"/>
    <w:rsid w:val="00E61092"/>
    <w:rsid w:val="00E70BBE"/>
    <w:rsid w:val="00E730C3"/>
    <w:rsid w:val="00E73E05"/>
    <w:rsid w:val="00E74045"/>
    <w:rsid w:val="00E7662C"/>
    <w:rsid w:val="00E771FB"/>
    <w:rsid w:val="00E77C74"/>
    <w:rsid w:val="00E8356B"/>
    <w:rsid w:val="00E844A9"/>
    <w:rsid w:val="00E84BCF"/>
    <w:rsid w:val="00E8563D"/>
    <w:rsid w:val="00E861AB"/>
    <w:rsid w:val="00E917F0"/>
    <w:rsid w:val="00E92D95"/>
    <w:rsid w:val="00E93091"/>
    <w:rsid w:val="00E93603"/>
    <w:rsid w:val="00E949CA"/>
    <w:rsid w:val="00E96D07"/>
    <w:rsid w:val="00EA0047"/>
    <w:rsid w:val="00EA30B1"/>
    <w:rsid w:val="00EA335E"/>
    <w:rsid w:val="00EA39EF"/>
    <w:rsid w:val="00EA3A09"/>
    <w:rsid w:val="00EA6744"/>
    <w:rsid w:val="00EA6871"/>
    <w:rsid w:val="00EB03CA"/>
    <w:rsid w:val="00EB0DC2"/>
    <w:rsid w:val="00EC0C72"/>
    <w:rsid w:val="00EC2D66"/>
    <w:rsid w:val="00EC34F1"/>
    <w:rsid w:val="00EC3625"/>
    <w:rsid w:val="00EC634E"/>
    <w:rsid w:val="00EC6F1B"/>
    <w:rsid w:val="00ED177D"/>
    <w:rsid w:val="00ED199F"/>
    <w:rsid w:val="00ED46D1"/>
    <w:rsid w:val="00ED6D18"/>
    <w:rsid w:val="00ED6D9C"/>
    <w:rsid w:val="00ED6F4E"/>
    <w:rsid w:val="00EE0E2F"/>
    <w:rsid w:val="00EE117B"/>
    <w:rsid w:val="00EE2A70"/>
    <w:rsid w:val="00EE4627"/>
    <w:rsid w:val="00EE7DFB"/>
    <w:rsid w:val="00EF0731"/>
    <w:rsid w:val="00EF0817"/>
    <w:rsid w:val="00EF4575"/>
    <w:rsid w:val="00EF4AEE"/>
    <w:rsid w:val="00EF6658"/>
    <w:rsid w:val="00EF731E"/>
    <w:rsid w:val="00EF75C9"/>
    <w:rsid w:val="00F0055D"/>
    <w:rsid w:val="00F00DD0"/>
    <w:rsid w:val="00F04BDD"/>
    <w:rsid w:val="00F04C76"/>
    <w:rsid w:val="00F06496"/>
    <w:rsid w:val="00F07482"/>
    <w:rsid w:val="00F10AD6"/>
    <w:rsid w:val="00F10B2F"/>
    <w:rsid w:val="00F118C9"/>
    <w:rsid w:val="00F122BC"/>
    <w:rsid w:val="00F1310F"/>
    <w:rsid w:val="00F1549F"/>
    <w:rsid w:val="00F15B25"/>
    <w:rsid w:val="00F22497"/>
    <w:rsid w:val="00F23D7D"/>
    <w:rsid w:val="00F24E72"/>
    <w:rsid w:val="00F36A05"/>
    <w:rsid w:val="00F4504F"/>
    <w:rsid w:val="00F453A9"/>
    <w:rsid w:val="00F50488"/>
    <w:rsid w:val="00F523A4"/>
    <w:rsid w:val="00F52F08"/>
    <w:rsid w:val="00F544C5"/>
    <w:rsid w:val="00F55FBD"/>
    <w:rsid w:val="00F565FD"/>
    <w:rsid w:val="00F605CD"/>
    <w:rsid w:val="00F60FC3"/>
    <w:rsid w:val="00F623BA"/>
    <w:rsid w:val="00F63192"/>
    <w:rsid w:val="00F666A0"/>
    <w:rsid w:val="00F66BE4"/>
    <w:rsid w:val="00F672C6"/>
    <w:rsid w:val="00F71849"/>
    <w:rsid w:val="00F72467"/>
    <w:rsid w:val="00F73103"/>
    <w:rsid w:val="00F73C5B"/>
    <w:rsid w:val="00F75538"/>
    <w:rsid w:val="00F77469"/>
    <w:rsid w:val="00F77E56"/>
    <w:rsid w:val="00F80B92"/>
    <w:rsid w:val="00F825BA"/>
    <w:rsid w:val="00F828E3"/>
    <w:rsid w:val="00F82A9E"/>
    <w:rsid w:val="00F83E30"/>
    <w:rsid w:val="00F85FCB"/>
    <w:rsid w:val="00F8761C"/>
    <w:rsid w:val="00F87E6E"/>
    <w:rsid w:val="00F92C15"/>
    <w:rsid w:val="00F940A1"/>
    <w:rsid w:val="00F94F72"/>
    <w:rsid w:val="00F954F7"/>
    <w:rsid w:val="00F966AA"/>
    <w:rsid w:val="00F977AC"/>
    <w:rsid w:val="00FA067F"/>
    <w:rsid w:val="00FA2239"/>
    <w:rsid w:val="00FA26D0"/>
    <w:rsid w:val="00FA28DE"/>
    <w:rsid w:val="00FA32BE"/>
    <w:rsid w:val="00FA421D"/>
    <w:rsid w:val="00FA5B00"/>
    <w:rsid w:val="00FA6BF9"/>
    <w:rsid w:val="00FB1D76"/>
    <w:rsid w:val="00FB3E5B"/>
    <w:rsid w:val="00FB3E8F"/>
    <w:rsid w:val="00FB48E5"/>
    <w:rsid w:val="00FB6A48"/>
    <w:rsid w:val="00FC2FCE"/>
    <w:rsid w:val="00FC46CA"/>
    <w:rsid w:val="00FC7AB5"/>
    <w:rsid w:val="00FD22B5"/>
    <w:rsid w:val="00FD2BAC"/>
    <w:rsid w:val="00FD4431"/>
    <w:rsid w:val="00FD5167"/>
    <w:rsid w:val="00FD5EC8"/>
    <w:rsid w:val="00FD6A44"/>
    <w:rsid w:val="00FD6DE7"/>
    <w:rsid w:val="00FE087D"/>
    <w:rsid w:val="00FE0A52"/>
    <w:rsid w:val="00FE0D72"/>
    <w:rsid w:val="00FE1E03"/>
    <w:rsid w:val="00FE4B39"/>
    <w:rsid w:val="00FE72D0"/>
    <w:rsid w:val="00FE763D"/>
    <w:rsid w:val="00FF1808"/>
    <w:rsid w:val="00FF2554"/>
    <w:rsid w:val="00FF72E3"/>
    <w:rsid w:val="00FF7A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6B6B29"/>
  <w15:docId w15:val="{968AF94F-5EAC-41A5-A202-D2C62E57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9"/>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BD6"/>
    <w:pPr>
      <w:spacing w:after="200"/>
    </w:pPr>
  </w:style>
  <w:style w:type="paragraph" w:styleId="Rubrik1">
    <w:name w:val="heading 1"/>
    <w:next w:val="Normal"/>
    <w:link w:val="Rubrik1Char"/>
    <w:uiPriority w:val="9"/>
    <w:qFormat/>
    <w:rsid w:val="007A78A8"/>
    <w:pPr>
      <w:keepNext/>
      <w:keepLines/>
      <w:spacing w:after="160"/>
      <w:outlineLvl w:val="0"/>
    </w:pPr>
    <w:rPr>
      <w:rFonts w:asciiTheme="majorHAnsi" w:eastAsiaTheme="majorEastAsia" w:hAnsiTheme="majorHAnsi" w:cstheme="majorBidi"/>
      <w:b/>
      <w:bCs/>
      <w:szCs w:val="28"/>
    </w:rPr>
  </w:style>
  <w:style w:type="paragraph" w:styleId="Rubrik2">
    <w:name w:val="heading 2"/>
    <w:basedOn w:val="Rubrik1"/>
    <w:next w:val="Normal"/>
    <w:link w:val="Rubrik2Char"/>
    <w:uiPriority w:val="9"/>
    <w:unhideWhenUsed/>
    <w:qFormat/>
    <w:rsid w:val="007A78A8"/>
    <w:pPr>
      <w:spacing w:after="80"/>
      <w:outlineLvl w:val="1"/>
    </w:pPr>
    <w:rPr>
      <w:bCs w:val="0"/>
      <w:sz w:val="22"/>
      <w:szCs w:val="26"/>
    </w:rPr>
  </w:style>
  <w:style w:type="paragraph" w:styleId="Rubrik3">
    <w:name w:val="heading 3"/>
    <w:basedOn w:val="Rubrik2"/>
    <w:next w:val="Normal"/>
    <w:link w:val="Rubrik3Char"/>
    <w:uiPriority w:val="9"/>
    <w:unhideWhenUsed/>
    <w:qFormat/>
    <w:rsid w:val="00514AAA"/>
    <w:pPr>
      <w:outlineLvl w:val="2"/>
    </w:pPr>
    <w:rPr>
      <w:bCs/>
      <w:sz w:val="20"/>
    </w:rPr>
  </w:style>
  <w:style w:type="paragraph" w:styleId="Rubrik4">
    <w:name w:val="heading 4"/>
    <w:basedOn w:val="Rubrik3"/>
    <w:next w:val="Normal"/>
    <w:link w:val="Rubrik4Char"/>
    <w:uiPriority w:val="9"/>
    <w:semiHidden/>
    <w:unhideWhenUsed/>
    <w:rsid w:val="00514AAA"/>
    <w:pPr>
      <w:outlineLvl w:val="3"/>
    </w:pPr>
    <w:rPr>
      <w:bCs w:val="0"/>
      <w:iCs/>
    </w:rPr>
  </w:style>
  <w:style w:type="paragraph" w:styleId="Rubrik5">
    <w:name w:val="heading 5"/>
    <w:basedOn w:val="Rubrik4"/>
    <w:next w:val="Normal"/>
    <w:link w:val="Rubrik5Char"/>
    <w:uiPriority w:val="9"/>
    <w:semiHidden/>
    <w:unhideWhenUsed/>
    <w:rsid w:val="00C6217F"/>
    <w:pPr>
      <w:outlineLvl w:val="4"/>
    </w:pPr>
  </w:style>
  <w:style w:type="paragraph" w:styleId="Rubrik6">
    <w:name w:val="heading 6"/>
    <w:basedOn w:val="Rubrik5"/>
    <w:next w:val="Normal"/>
    <w:link w:val="Rubrik6Char"/>
    <w:uiPriority w:val="9"/>
    <w:semiHidden/>
    <w:unhideWhenUsed/>
    <w:rsid w:val="00E15AC4"/>
    <w:pPr>
      <w:outlineLvl w:val="5"/>
    </w:pPr>
    <w:rPr>
      <w:b w:val="0"/>
      <w:iCs w:val="0"/>
    </w:rPr>
  </w:style>
  <w:style w:type="paragraph" w:styleId="Rubrik7">
    <w:name w:val="heading 7"/>
    <w:basedOn w:val="Rubrik6"/>
    <w:next w:val="Normal"/>
    <w:link w:val="Rubrik7Char"/>
    <w:uiPriority w:val="9"/>
    <w:semiHidden/>
    <w:unhideWhenUsed/>
    <w:rsid w:val="00E15AC4"/>
    <w:pPr>
      <w:outlineLvl w:val="6"/>
    </w:pPr>
    <w:rPr>
      <w:iCs/>
    </w:rPr>
  </w:style>
  <w:style w:type="paragraph" w:styleId="Rubrik8">
    <w:name w:val="heading 8"/>
    <w:basedOn w:val="Rubrik7"/>
    <w:next w:val="Normal"/>
    <w:link w:val="Rubrik8Char"/>
    <w:uiPriority w:val="9"/>
    <w:semiHidden/>
    <w:unhideWhenUsed/>
    <w:rsid w:val="00E15AC4"/>
    <w:pPr>
      <w:outlineLvl w:val="7"/>
    </w:pPr>
    <w:rPr>
      <w:szCs w:val="20"/>
    </w:rPr>
  </w:style>
  <w:style w:type="paragraph" w:styleId="Rubrik9">
    <w:name w:val="heading 9"/>
    <w:basedOn w:val="Rubrik8"/>
    <w:next w:val="Normal"/>
    <w:link w:val="Rubrik9Char"/>
    <w:uiPriority w:val="9"/>
    <w:semiHidden/>
    <w:unhideWhenUsed/>
    <w:rsid w:val="00E15AC4"/>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7A78A8"/>
    <w:rPr>
      <w:rFonts w:asciiTheme="majorHAnsi" w:eastAsiaTheme="majorEastAsia" w:hAnsiTheme="majorHAnsi" w:cstheme="majorBidi"/>
      <w:b/>
      <w:sz w:val="22"/>
      <w:szCs w:val="26"/>
    </w:rPr>
  </w:style>
  <w:style w:type="character" w:customStyle="1" w:styleId="Rubrik1Char">
    <w:name w:val="Rubrik 1 Char"/>
    <w:basedOn w:val="Standardstycketeckensnitt"/>
    <w:link w:val="Rubrik1"/>
    <w:uiPriority w:val="9"/>
    <w:rsid w:val="007A78A8"/>
    <w:rPr>
      <w:rFonts w:asciiTheme="majorHAnsi" w:eastAsiaTheme="majorEastAsia" w:hAnsiTheme="majorHAnsi" w:cstheme="majorBidi"/>
      <w:b/>
      <w:bCs/>
      <w:szCs w:val="28"/>
    </w:rPr>
  </w:style>
  <w:style w:type="paragraph" w:styleId="Ballongtext">
    <w:name w:val="Balloon Text"/>
    <w:basedOn w:val="Normal"/>
    <w:link w:val="BallongtextChar"/>
    <w:uiPriority w:val="99"/>
    <w:semiHidden/>
    <w:unhideWhenUsed/>
    <w:rsid w:val="005B104A"/>
    <w:rPr>
      <w:rFonts w:ascii="Tahoma" w:hAnsi="Tahoma" w:cs="Tahoma"/>
      <w:sz w:val="16"/>
      <w:szCs w:val="16"/>
    </w:rPr>
  </w:style>
  <w:style w:type="character" w:customStyle="1" w:styleId="BallongtextChar">
    <w:name w:val="Ballongtext Char"/>
    <w:basedOn w:val="Standardstycketeckensnitt"/>
    <w:link w:val="Ballongtext"/>
    <w:uiPriority w:val="99"/>
    <w:semiHidden/>
    <w:rsid w:val="005B104A"/>
    <w:rPr>
      <w:rFonts w:ascii="Tahoma" w:hAnsi="Tahoma" w:cs="Tahoma"/>
      <w:sz w:val="16"/>
      <w:szCs w:val="16"/>
    </w:rPr>
  </w:style>
  <w:style w:type="character" w:customStyle="1" w:styleId="Rubrik3Char">
    <w:name w:val="Rubrik 3 Char"/>
    <w:basedOn w:val="Standardstycketeckensnitt"/>
    <w:link w:val="Rubrik3"/>
    <w:uiPriority w:val="9"/>
    <w:rsid w:val="00514AAA"/>
    <w:rPr>
      <w:rFonts w:asciiTheme="majorHAnsi" w:eastAsiaTheme="majorEastAsia" w:hAnsiTheme="majorHAnsi" w:cstheme="majorBidi"/>
      <w:b/>
      <w:bCs/>
      <w:sz w:val="20"/>
      <w:szCs w:val="26"/>
    </w:rPr>
  </w:style>
  <w:style w:type="character" w:customStyle="1" w:styleId="Rubrik4Char">
    <w:name w:val="Rubrik 4 Char"/>
    <w:basedOn w:val="Standardstycketeckensnitt"/>
    <w:link w:val="Rubrik4"/>
    <w:uiPriority w:val="9"/>
    <w:semiHidden/>
    <w:rsid w:val="00514AAA"/>
    <w:rPr>
      <w:rFonts w:asciiTheme="majorHAnsi" w:eastAsiaTheme="majorEastAsia" w:hAnsiTheme="majorHAnsi" w:cstheme="majorBidi"/>
      <w:b/>
      <w:iCs/>
      <w:sz w:val="20"/>
      <w:szCs w:val="26"/>
    </w:rPr>
  </w:style>
  <w:style w:type="character" w:customStyle="1" w:styleId="Rubrik5Char">
    <w:name w:val="Rubrik 5 Char"/>
    <w:basedOn w:val="Standardstycketeckensnitt"/>
    <w:link w:val="Rubrik5"/>
    <w:uiPriority w:val="9"/>
    <w:semiHidden/>
    <w:rsid w:val="00C6217F"/>
    <w:rPr>
      <w:rFonts w:asciiTheme="majorHAnsi" w:eastAsiaTheme="majorEastAsia" w:hAnsiTheme="majorHAnsi" w:cstheme="majorBidi"/>
      <w:b/>
      <w:iCs/>
      <w:sz w:val="20"/>
      <w:szCs w:val="26"/>
    </w:rPr>
  </w:style>
  <w:style w:type="character" w:customStyle="1" w:styleId="Rubrik6Char">
    <w:name w:val="Rubrik 6 Char"/>
    <w:basedOn w:val="Standardstycketeckensnitt"/>
    <w:link w:val="Rubrik6"/>
    <w:uiPriority w:val="9"/>
    <w:semiHidden/>
    <w:rsid w:val="00E15AC4"/>
    <w:rPr>
      <w:rFonts w:asciiTheme="majorHAnsi" w:eastAsiaTheme="majorEastAsia" w:hAnsiTheme="majorHAnsi" w:cstheme="majorBidi"/>
      <w:b/>
      <w:sz w:val="20"/>
      <w:szCs w:val="26"/>
    </w:rPr>
  </w:style>
  <w:style w:type="character" w:customStyle="1" w:styleId="Rubrik7Char">
    <w:name w:val="Rubrik 7 Char"/>
    <w:basedOn w:val="Standardstycketeckensnitt"/>
    <w:link w:val="Rubrik7"/>
    <w:uiPriority w:val="9"/>
    <w:semiHidden/>
    <w:rsid w:val="00E15AC4"/>
    <w:rPr>
      <w:rFonts w:asciiTheme="majorHAnsi" w:eastAsiaTheme="majorEastAsia" w:hAnsiTheme="majorHAnsi" w:cstheme="majorBidi"/>
      <w:b/>
      <w:iCs/>
      <w:sz w:val="20"/>
      <w:szCs w:val="26"/>
    </w:rPr>
  </w:style>
  <w:style w:type="character" w:customStyle="1" w:styleId="Rubrik8Char">
    <w:name w:val="Rubrik 8 Char"/>
    <w:basedOn w:val="Standardstycketeckensnitt"/>
    <w:link w:val="Rubrik8"/>
    <w:uiPriority w:val="9"/>
    <w:semiHidden/>
    <w:rsid w:val="00E15AC4"/>
    <w:rPr>
      <w:rFonts w:asciiTheme="majorHAnsi" w:eastAsiaTheme="majorEastAsia" w:hAnsiTheme="majorHAnsi" w:cstheme="majorBidi"/>
      <w:b/>
      <w:iCs/>
      <w:sz w:val="20"/>
      <w:szCs w:val="20"/>
    </w:rPr>
  </w:style>
  <w:style w:type="character" w:customStyle="1" w:styleId="Rubrik9Char">
    <w:name w:val="Rubrik 9 Char"/>
    <w:basedOn w:val="Standardstycketeckensnitt"/>
    <w:link w:val="Rubrik9"/>
    <w:uiPriority w:val="9"/>
    <w:semiHidden/>
    <w:rsid w:val="00E15AC4"/>
    <w:rPr>
      <w:rFonts w:asciiTheme="majorHAnsi" w:eastAsiaTheme="majorEastAsia" w:hAnsiTheme="majorHAnsi" w:cstheme="majorBidi"/>
      <w:b/>
      <w:sz w:val="20"/>
      <w:szCs w:val="20"/>
    </w:rPr>
  </w:style>
  <w:style w:type="numbering" w:customStyle="1" w:styleId="xParagraphs">
    <w:name w:val="xParagraphs"/>
    <w:uiPriority w:val="99"/>
    <w:rsid w:val="006B5322"/>
    <w:pPr>
      <w:numPr>
        <w:numId w:val="1"/>
      </w:numPr>
    </w:pPr>
  </w:style>
  <w:style w:type="paragraph" w:customStyle="1" w:styleId="Paragrafnummer">
    <w:name w:val="Paragrafnummer"/>
    <w:next w:val="Rubrik2"/>
    <w:link w:val="ParagrafnummerChar"/>
    <w:uiPriority w:val="99"/>
    <w:semiHidden/>
    <w:rsid w:val="00FA421D"/>
    <w:pPr>
      <w:numPr>
        <w:numId w:val="29"/>
      </w:numPr>
      <w:tabs>
        <w:tab w:val="left" w:pos="5103"/>
      </w:tabs>
      <w:spacing w:before="360"/>
    </w:pPr>
    <w:rPr>
      <w:rFonts w:ascii="Arial" w:hAnsi="Arial"/>
      <w:sz w:val="20"/>
    </w:rPr>
  </w:style>
  <w:style w:type="character" w:customStyle="1" w:styleId="ParagrafnummerChar">
    <w:name w:val="Paragrafnummer Char"/>
    <w:basedOn w:val="Standardstycketeckensnitt"/>
    <w:link w:val="Paragrafnummer"/>
    <w:uiPriority w:val="99"/>
    <w:semiHidden/>
    <w:rsid w:val="00FA421D"/>
    <w:rPr>
      <w:rFonts w:ascii="Arial" w:hAnsi="Arial"/>
      <w:sz w:val="20"/>
    </w:rPr>
  </w:style>
  <w:style w:type="numbering" w:customStyle="1" w:styleId="xListNumbers">
    <w:name w:val="xListNumbers"/>
    <w:uiPriority w:val="99"/>
    <w:rsid w:val="007748C9"/>
    <w:pPr>
      <w:numPr>
        <w:numId w:val="4"/>
      </w:numPr>
    </w:pPr>
  </w:style>
  <w:style w:type="paragraph" w:customStyle="1" w:styleId="Numrering">
    <w:name w:val="Numrering"/>
    <w:next w:val="Rubrik2"/>
    <w:uiPriority w:val="99"/>
    <w:semiHidden/>
    <w:rsid w:val="00B44181"/>
    <w:pPr>
      <w:tabs>
        <w:tab w:val="left" w:pos="2552"/>
        <w:tab w:val="left" w:pos="7655"/>
        <w:tab w:val="right" w:pos="9356"/>
      </w:tabs>
    </w:pPr>
    <w:rPr>
      <w:rFonts w:ascii="Arial" w:hAnsi="Arial"/>
      <w:sz w:val="20"/>
    </w:rPr>
  </w:style>
  <w:style w:type="paragraph" w:styleId="Numreradlista">
    <w:name w:val="List Number"/>
    <w:basedOn w:val="Normal"/>
    <w:uiPriority w:val="99"/>
    <w:unhideWhenUsed/>
    <w:qFormat/>
    <w:rsid w:val="007748C9"/>
    <w:pPr>
      <w:numPr>
        <w:numId w:val="31"/>
      </w:numPr>
      <w:spacing w:after="0"/>
      <w:contextualSpacing/>
    </w:pPr>
  </w:style>
  <w:style w:type="numbering" w:customStyle="1" w:styleId="xNumbers">
    <w:name w:val="xNumbers"/>
    <w:uiPriority w:val="99"/>
    <w:rsid w:val="007100C9"/>
    <w:pPr>
      <w:numPr>
        <w:numId w:val="11"/>
      </w:numPr>
    </w:pPr>
  </w:style>
  <w:style w:type="paragraph" w:styleId="Numreradlista3">
    <w:name w:val="List Number 3"/>
    <w:basedOn w:val="Numreradlista2"/>
    <w:uiPriority w:val="99"/>
    <w:semiHidden/>
    <w:rsid w:val="007748C9"/>
    <w:pPr>
      <w:numPr>
        <w:ilvl w:val="2"/>
      </w:numPr>
    </w:pPr>
  </w:style>
  <w:style w:type="paragraph" w:styleId="Numreradlista4">
    <w:name w:val="List Number 4"/>
    <w:basedOn w:val="Numreradlista3"/>
    <w:uiPriority w:val="99"/>
    <w:semiHidden/>
    <w:rsid w:val="006129C9"/>
    <w:pPr>
      <w:numPr>
        <w:ilvl w:val="3"/>
      </w:numPr>
    </w:pPr>
  </w:style>
  <w:style w:type="paragraph" w:styleId="Numreradlista5">
    <w:name w:val="List Number 5"/>
    <w:basedOn w:val="Numreradlista4"/>
    <w:uiPriority w:val="99"/>
    <w:semiHidden/>
    <w:rsid w:val="006129C9"/>
    <w:pPr>
      <w:numPr>
        <w:ilvl w:val="4"/>
      </w:numPr>
    </w:pPr>
  </w:style>
  <w:style w:type="numbering" w:customStyle="1" w:styleId="xListBullets">
    <w:name w:val="xListBullets"/>
    <w:uiPriority w:val="99"/>
    <w:rsid w:val="007100C9"/>
    <w:pPr>
      <w:numPr>
        <w:numId w:val="12"/>
      </w:numPr>
    </w:pPr>
  </w:style>
  <w:style w:type="paragraph" w:customStyle="1" w:styleId="Normalvnster">
    <w:name w:val="Normal vänster"/>
    <w:basedOn w:val="Normal"/>
    <w:next w:val="Normal"/>
    <w:link w:val="NormalvnsterChar"/>
    <w:rsid w:val="006322C6"/>
    <w:pPr>
      <w:ind w:hanging="2552"/>
    </w:pPr>
  </w:style>
  <w:style w:type="character" w:customStyle="1" w:styleId="NormalvnsterChar">
    <w:name w:val="Normal vänster Char"/>
    <w:basedOn w:val="Standardstycketeckensnitt"/>
    <w:link w:val="Normalvnster"/>
    <w:rsid w:val="006322C6"/>
  </w:style>
  <w:style w:type="paragraph" w:customStyle="1" w:styleId="Utdrag">
    <w:name w:val="Utdrag"/>
    <w:uiPriority w:val="99"/>
    <w:semiHidden/>
    <w:qFormat/>
    <w:rsid w:val="00091446"/>
    <w:rPr>
      <w:rFonts w:ascii="Arial" w:hAnsi="Arial"/>
      <w:sz w:val="20"/>
    </w:rPr>
  </w:style>
  <w:style w:type="paragraph" w:styleId="Sidhuvud">
    <w:name w:val="header"/>
    <w:basedOn w:val="Normal"/>
    <w:link w:val="SidhuvudChar"/>
    <w:uiPriority w:val="99"/>
    <w:semiHidden/>
    <w:rsid w:val="007D196D"/>
    <w:pPr>
      <w:tabs>
        <w:tab w:val="center" w:pos="4536"/>
        <w:tab w:val="right" w:pos="9072"/>
      </w:tabs>
      <w:spacing w:after="0"/>
    </w:pPr>
  </w:style>
  <w:style w:type="paragraph" w:styleId="Punktlista">
    <w:name w:val="List Bullet"/>
    <w:basedOn w:val="Normal"/>
    <w:uiPriority w:val="99"/>
    <w:unhideWhenUsed/>
    <w:qFormat/>
    <w:rsid w:val="007100C9"/>
    <w:pPr>
      <w:numPr>
        <w:numId w:val="24"/>
      </w:numPr>
      <w:spacing w:after="0"/>
      <w:contextualSpacing/>
    </w:pPr>
  </w:style>
  <w:style w:type="paragraph" w:styleId="Punktlista2">
    <w:name w:val="List Bullet 2"/>
    <w:basedOn w:val="Punktlista"/>
    <w:uiPriority w:val="99"/>
    <w:semiHidden/>
    <w:rsid w:val="0096282A"/>
    <w:pPr>
      <w:numPr>
        <w:ilvl w:val="1"/>
      </w:numPr>
    </w:pPr>
  </w:style>
  <w:style w:type="paragraph" w:styleId="Punktlista3">
    <w:name w:val="List Bullet 3"/>
    <w:basedOn w:val="Punktlista2"/>
    <w:uiPriority w:val="99"/>
    <w:semiHidden/>
    <w:rsid w:val="0096282A"/>
    <w:pPr>
      <w:numPr>
        <w:ilvl w:val="2"/>
      </w:numPr>
    </w:pPr>
  </w:style>
  <w:style w:type="paragraph" w:styleId="Punktlista4">
    <w:name w:val="List Bullet 4"/>
    <w:basedOn w:val="Punktlista3"/>
    <w:uiPriority w:val="99"/>
    <w:semiHidden/>
    <w:rsid w:val="0096282A"/>
    <w:pPr>
      <w:numPr>
        <w:ilvl w:val="3"/>
      </w:numPr>
    </w:pPr>
  </w:style>
  <w:style w:type="paragraph" w:styleId="Punktlista5">
    <w:name w:val="List Bullet 5"/>
    <w:basedOn w:val="Punktlista4"/>
    <w:uiPriority w:val="99"/>
    <w:semiHidden/>
    <w:rsid w:val="0096282A"/>
    <w:pPr>
      <w:numPr>
        <w:ilvl w:val="4"/>
      </w:numPr>
    </w:pPr>
  </w:style>
  <w:style w:type="paragraph" w:styleId="Numreradlista2">
    <w:name w:val="List Number 2"/>
    <w:basedOn w:val="Numreradlista"/>
    <w:uiPriority w:val="99"/>
    <w:semiHidden/>
    <w:rsid w:val="007748C9"/>
    <w:pPr>
      <w:numPr>
        <w:ilvl w:val="1"/>
      </w:numPr>
    </w:pPr>
  </w:style>
  <w:style w:type="paragraph" w:styleId="Innehll1">
    <w:name w:val="toc 1"/>
    <w:next w:val="Normal"/>
    <w:uiPriority w:val="39"/>
    <w:rsid w:val="002E757F"/>
    <w:pPr>
      <w:tabs>
        <w:tab w:val="right" w:leader="dot" w:pos="7371"/>
      </w:tabs>
      <w:spacing w:before="240"/>
    </w:pPr>
    <w:rPr>
      <w:rFonts w:ascii="Arial" w:hAnsi="Arial"/>
      <w:b/>
      <w:sz w:val="22"/>
    </w:rPr>
  </w:style>
  <w:style w:type="paragraph" w:styleId="Innehll2">
    <w:name w:val="toc 2"/>
    <w:basedOn w:val="Innehll1"/>
    <w:next w:val="Normal"/>
    <w:uiPriority w:val="39"/>
    <w:qFormat/>
    <w:rsid w:val="00EA30B1"/>
    <w:pPr>
      <w:spacing w:before="0"/>
    </w:pPr>
    <w:rPr>
      <w:b w:val="0"/>
    </w:rPr>
  </w:style>
  <w:style w:type="paragraph" w:styleId="Innehll3">
    <w:name w:val="toc 3"/>
    <w:basedOn w:val="Innehll2"/>
    <w:next w:val="Normal"/>
    <w:uiPriority w:val="39"/>
    <w:qFormat/>
    <w:rsid w:val="00EA30B1"/>
  </w:style>
  <w:style w:type="paragraph" w:styleId="Innehll4">
    <w:name w:val="toc 4"/>
    <w:basedOn w:val="Innehll3"/>
    <w:next w:val="Normal"/>
    <w:uiPriority w:val="39"/>
    <w:semiHidden/>
    <w:rsid w:val="00EA30B1"/>
    <w:rPr>
      <w:sz w:val="20"/>
    </w:rPr>
  </w:style>
  <w:style w:type="paragraph" w:styleId="Innehll5">
    <w:name w:val="toc 5"/>
    <w:basedOn w:val="Innehll4"/>
    <w:next w:val="Normal"/>
    <w:uiPriority w:val="39"/>
    <w:semiHidden/>
    <w:rsid w:val="00EA30B1"/>
  </w:style>
  <w:style w:type="paragraph" w:styleId="Innehll6">
    <w:name w:val="toc 6"/>
    <w:basedOn w:val="Innehll5"/>
    <w:next w:val="Normal"/>
    <w:uiPriority w:val="39"/>
    <w:semiHidden/>
    <w:rsid w:val="00EA30B1"/>
  </w:style>
  <w:style w:type="paragraph" w:styleId="Innehll7">
    <w:name w:val="toc 7"/>
    <w:basedOn w:val="Innehll6"/>
    <w:next w:val="Normal"/>
    <w:uiPriority w:val="39"/>
    <w:semiHidden/>
    <w:rsid w:val="00EA30B1"/>
  </w:style>
  <w:style w:type="paragraph" w:styleId="Innehll8">
    <w:name w:val="toc 8"/>
    <w:basedOn w:val="Innehll7"/>
    <w:next w:val="Normal"/>
    <w:uiPriority w:val="39"/>
    <w:semiHidden/>
    <w:rsid w:val="00EA30B1"/>
  </w:style>
  <w:style w:type="paragraph" w:styleId="Innehll9">
    <w:name w:val="toc 9"/>
    <w:basedOn w:val="Innehll8"/>
    <w:next w:val="Normal"/>
    <w:uiPriority w:val="39"/>
    <w:semiHidden/>
    <w:rsid w:val="00EA30B1"/>
  </w:style>
  <w:style w:type="character" w:customStyle="1" w:styleId="SidhuvudChar">
    <w:name w:val="Sidhuvud Char"/>
    <w:basedOn w:val="Standardstycketeckensnitt"/>
    <w:link w:val="Sidhuvud"/>
    <w:uiPriority w:val="99"/>
    <w:semiHidden/>
    <w:rsid w:val="00951C88"/>
  </w:style>
  <w:style w:type="paragraph" w:styleId="Sidfot">
    <w:name w:val="footer"/>
    <w:link w:val="SidfotChar"/>
    <w:uiPriority w:val="99"/>
    <w:semiHidden/>
    <w:rsid w:val="00415C71"/>
    <w:pPr>
      <w:tabs>
        <w:tab w:val="center" w:pos="4536"/>
        <w:tab w:val="right" w:pos="9072"/>
      </w:tabs>
      <w:ind w:left="-2552"/>
    </w:pPr>
    <w:rPr>
      <w:rFonts w:ascii="Arial" w:hAnsi="Arial"/>
      <w:sz w:val="16"/>
    </w:rPr>
  </w:style>
  <w:style w:type="character" w:customStyle="1" w:styleId="SidfotChar">
    <w:name w:val="Sidfot Char"/>
    <w:basedOn w:val="Standardstycketeckensnitt"/>
    <w:link w:val="Sidfot"/>
    <w:uiPriority w:val="99"/>
    <w:semiHidden/>
    <w:rsid w:val="00415C71"/>
    <w:rPr>
      <w:rFonts w:ascii="Arial" w:hAnsi="Arial"/>
      <w:sz w:val="16"/>
    </w:rPr>
  </w:style>
  <w:style w:type="table" w:styleId="Tabellrutnt">
    <w:name w:val="Table Grid"/>
    <w:basedOn w:val="Normaltabell"/>
    <w:uiPriority w:val="59"/>
    <w:rsid w:val="007D1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Header">
    <w:name w:val="xHeader"/>
    <w:basedOn w:val="Normal"/>
    <w:link w:val="xHeaderChar"/>
    <w:uiPriority w:val="99"/>
    <w:semiHidden/>
    <w:rsid w:val="00656B7C"/>
    <w:pPr>
      <w:spacing w:after="0"/>
    </w:pPr>
    <w:rPr>
      <w:sz w:val="22"/>
    </w:rPr>
  </w:style>
  <w:style w:type="paragraph" w:customStyle="1" w:styleId="xHeaderArial">
    <w:name w:val="xHeaderArial"/>
    <w:basedOn w:val="xHeader"/>
    <w:link w:val="xHeaderArialChar"/>
    <w:uiPriority w:val="99"/>
    <w:semiHidden/>
    <w:rsid w:val="007D196D"/>
    <w:rPr>
      <w:rFonts w:ascii="Arial" w:hAnsi="Arial"/>
      <w:b/>
      <w:sz w:val="20"/>
    </w:rPr>
  </w:style>
  <w:style w:type="paragraph" w:customStyle="1" w:styleId="xDocumentName">
    <w:name w:val="xDocumentName"/>
    <w:basedOn w:val="xHeaderArial"/>
    <w:uiPriority w:val="99"/>
    <w:semiHidden/>
    <w:rsid w:val="007D196D"/>
    <w:rPr>
      <w:sz w:val="22"/>
    </w:rPr>
  </w:style>
  <w:style w:type="paragraph" w:customStyle="1" w:styleId="xCompanyName">
    <w:name w:val="xCompanyName"/>
    <w:basedOn w:val="xHeaderArial"/>
    <w:uiPriority w:val="99"/>
    <w:semiHidden/>
    <w:rsid w:val="00FE1E03"/>
    <w:rPr>
      <w:b w:val="0"/>
      <w:caps/>
    </w:rPr>
  </w:style>
  <w:style w:type="paragraph" w:customStyle="1" w:styleId="Dokumenttitel">
    <w:name w:val="Dokumenttitel"/>
    <w:basedOn w:val="xHeaderArial"/>
    <w:next w:val="Normal"/>
    <w:rsid w:val="007A78A8"/>
    <w:pPr>
      <w:jc w:val="center"/>
    </w:pPr>
    <w:rPr>
      <w:sz w:val="48"/>
    </w:rPr>
  </w:style>
  <w:style w:type="paragraph" w:customStyle="1" w:styleId="xDokumentnamn">
    <w:name w:val="xDokumentnamn"/>
    <w:basedOn w:val="xHeaderArial"/>
    <w:uiPriority w:val="99"/>
    <w:semiHidden/>
    <w:rsid w:val="00AE4AFE"/>
    <w:rPr>
      <w:sz w:val="22"/>
    </w:rPr>
  </w:style>
  <w:style w:type="paragraph" w:customStyle="1" w:styleId="xLedtext">
    <w:name w:val="xLedtext"/>
    <w:basedOn w:val="xHeaderArial"/>
    <w:uiPriority w:val="99"/>
    <w:semiHidden/>
    <w:qFormat/>
    <w:rsid w:val="00656B7C"/>
    <w:pPr>
      <w:spacing w:before="20"/>
    </w:pPr>
    <w:rPr>
      <w:b w:val="0"/>
      <w:sz w:val="12"/>
    </w:rPr>
  </w:style>
  <w:style w:type="character" w:styleId="Platshllartext">
    <w:name w:val="Placeholder Text"/>
    <w:basedOn w:val="Standardstycketeckensnitt"/>
    <w:uiPriority w:val="99"/>
    <w:semiHidden/>
    <w:rsid w:val="002A52BC"/>
    <w:rPr>
      <w:vanish/>
      <w:color w:val="808080"/>
    </w:rPr>
  </w:style>
  <w:style w:type="paragraph" w:styleId="Liststycke">
    <w:name w:val="List Paragraph"/>
    <w:uiPriority w:val="34"/>
    <w:rsid w:val="007748C9"/>
    <w:pPr>
      <w:contextualSpacing/>
    </w:pPr>
    <w:rPr>
      <w:rFonts w:ascii="Arial" w:hAnsi="Arial"/>
      <w:sz w:val="20"/>
    </w:rPr>
  </w:style>
  <w:style w:type="paragraph" w:customStyle="1" w:styleId="xNumrering">
    <w:name w:val="xNumrering"/>
    <w:next w:val="Rubrik2"/>
    <w:uiPriority w:val="99"/>
    <w:semiHidden/>
    <w:rsid w:val="00742E4C"/>
    <w:pPr>
      <w:keepNext/>
      <w:tabs>
        <w:tab w:val="left" w:pos="5103"/>
      </w:tabs>
    </w:pPr>
    <w:rPr>
      <w:rFonts w:ascii="Arial" w:hAnsi="Arial"/>
      <w:sz w:val="20"/>
    </w:rPr>
  </w:style>
  <w:style w:type="paragraph" w:styleId="Ingetavstnd">
    <w:name w:val="No Spacing"/>
    <w:uiPriority w:val="1"/>
    <w:qFormat/>
    <w:rsid w:val="00835712"/>
    <w:pPr>
      <w:tabs>
        <w:tab w:val="left" w:pos="2552"/>
        <w:tab w:val="left" w:pos="7655"/>
        <w:tab w:val="right" w:pos="9356"/>
      </w:tabs>
    </w:pPr>
  </w:style>
  <w:style w:type="paragraph" w:customStyle="1" w:styleId="Dokumenttitelsub">
    <w:name w:val="Dokumenttitel sub"/>
    <w:basedOn w:val="xHeaderArial"/>
    <w:link w:val="DokumenttitelsubChar"/>
    <w:rsid w:val="007A78A8"/>
    <w:pPr>
      <w:spacing w:line="480" w:lineRule="exact"/>
      <w:jc w:val="center"/>
    </w:pPr>
    <w:rPr>
      <w:sz w:val="36"/>
    </w:rPr>
  </w:style>
  <w:style w:type="paragraph" w:styleId="Innehllsfrteckningsrubrik">
    <w:name w:val="TOC Heading"/>
    <w:basedOn w:val="Rubrik1"/>
    <w:next w:val="Normal"/>
    <w:uiPriority w:val="39"/>
    <w:semiHidden/>
    <w:unhideWhenUsed/>
    <w:qFormat/>
    <w:rsid w:val="00EA30B1"/>
    <w:pPr>
      <w:spacing w:before="480" w:after="0"/>
      <w:outlineLvl w:val="9"/>
    </w:pPr>
    <w:rPr>
      <w:color w:val="365F91" w:themeColor="accent1" w:themeShade="BF"/>
    </w:rPr>
  </w:style>
  <w:style w:type="character" w:customStyle="1" w:styleId="xHeaderChar">
    <w:name w:val="xHeader Char"/>
    <w:basedOn w:val="Standardstycketeckensnitt"/>
    <w:link w:val="xHeader"/>
    <w:uiPriority w:val="99"/>
    <w:semiHidden/>
    <w:rsid w:val="00D4234E"/>
    <w:rPr>
      <w:sz w:val="22"/>
    </w:rPr>
  </w:style>
  <w:style w:type="character" w:customStyle="1" w:styleId="xHeaderArialChar">
    <w:name w:val="xHeaderArial Char"/>
    <w:basedOn w:val="xHeaderChar"/>
    <w:link w:val="xHeaderArial"/>
    <w:uiPriority w:val="99"/>
    <w:semiHidden/>
    <w:rsid w:val="00D4234E"/>
    <w:rPr>
      <w:rFonts w:ascii="Arial" w:hAnsi="Arial"/>
      <w:b/>
      <w:sz w:val="20"/>
    </w:rPr>
  </w:style>
  <w:style w:type="character" w:customStyle="1" w:styleId="DokumenttitelsubChar">
    <w:name w:val="Dokumenttitel sub Char"/>
    <w:basedOn w:val="xHeaderArialChar"/>
    <w:link w:val="Dokumenttitelsub"/>
    <w:rsid w:val="007A78A8"/>
    <w:rPr>
      <w:rFonts w:ascii="Arial" w:hAnsi="Arial"/>
      <w:b/>
      <w:sz w:val="36"/>
    </w:rPr>
  </w:style>
  <w:style w:type="character" w:styleId="Hyperlnk">
    <w:name w:val="Hyperlink"/>
    <w:basedOn w:val="Standardstycketeckensnitt"/>
    <w:uiPriority w:val="99"/>
    <w:unhideWhenUsed/>
    <w:rsid w:val="00EA30B1"/>
    <w:rPr>
      <w:color w:val="0000FF" w:themeColor="hyperlink"/>
      <w:u w:val="single"/>
    </w:rPr>
  </w:style>
  <w:style w:type="paragraph" w:customStyle="1" w:styleId="Kolumnrubrik">
    <w:name w:val="Kolumnrubrik"/>
    <w:basedOn w:val="Normal"/>
    <w:rsid w:val="003F3BD6"/>
    <w:pPr>
      <w:spacing w:before="120" w:after="120"/>
    </w:pPr>
    <w:rPr>
      <w:rFonts w:ascii="Arial" w:eastAsia="Times New Roman" w:hAnsi="Arial"/>
      <w:b/>
      <w:sz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8378924">
      <w:bodyDiv w:val="1"/>
      <w:marLeft w:val="0"/>
      <w:marRight w:val="0"/>
      <w:marTop w:val="0"/>
      <w:marBottom w:val="0"/>
      <w:divBdr>
        <w:top w:val="none" w:sz="0" w:space="0" w:color="auto"/>
        <w:left w:val="none" w:sz="0" w:space="0" w:color="auto"/>
        <w:bottom w:val="none" w:sz="0" w:space="0" w:color="auto"/>
        <w:right w:val="none" w:sz="0" w:space="0" w:color="auto"/>
      </w:divBdr>
    </w:div>
    <w:div w:id="209835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image" Target="media/image53.png"/><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11.emf"/><Relationship Id="rId11" Type="http://schemas.openxmlformats.org/officeDocument/2006/relationships/customXml" Target="../customXml/item1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emf"/><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footer" Target="footer2.xml"/><Relationship Id="rId95"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customXml" Target="../customXml/item8.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customXml" Target="../customXml/item10.xml"/><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DF5F6985874944914390412A2654CB"/>
        <w:category>
          <w:name w:val="Allmänt"/>
          <w:gallery w:val="placeholder"/>
        </w:category>
        <w:types>
          <w:type w:val="bbPlcHdr"/>
        </w:types>
        <w:behaviors>
          <w:behavior w:val="content"/>
        </w:behaviors>
        <w:guid w:val="{DFD51FED-6E46-4358-B439-E3A1E63A8A01}"/>
      </w:docPartPr>
      <w:docPartBody>
        <w:p w:rsidR="00615853" w:rsidRDefault="00E90EF4">
          <w:pPr>
            <w:pStyle w:val="C9DF5F6985874944914390412A2654CB"/>
          </w:pPr>
          <w:r w:rsidRPr="006B6E4B">
            <w:rPr>
              <w:rStyle w:val="Platshllartext"/>
            </w:rPr>
            <w:t>Click here to enter text.</w:t>
          </w:r>
        </w:p>
      </w:docPartBody>
    </w:docPart>
    <w:docPart>
      <w:docPartPr>
        <w:name w:val="42EDE087F5224415BA77D540128C2B36"/>
        <w:category>
          <w:name w:val="Allmänt"/>
          <w:gallery w:val="placeholder"/>
        </w:category>
        <w:types>
          <w:type w:val="bbPlcHdr"/>
        </w:types>
        <w:behaviors>
          <w:behavior w:val="content"/>
        </w:behaviors>
        <w:guid w:val="{A531F622-E910-45CE-8DBA-A151E8E7E3BA}"/>
      </w:docPartPr>
      <w:docPartBody>
        <w:p w:rsidR="00615853" w:rsidRDefault="00E90EF4">
          <w:pPr>
            <w:pStyle w:val="42EDE087F5224415BA77D540128C2B36"/>
          </w:pPr>
          <w:r w:rsidRPr="006B6E4B">
            <w:rPr>
              <w:rStyle w:val="Platshllartext"/>
            </w:rPr>
            <w:t>Click here to enter text.</w:t>
          </w:r>
        </w:p>
      </w:docPartBody>
    </w:docPart>
    <w:docPart>
      <w:docPartPr>
        <w:name w:val="A636A6DFDFD34872B1F48C7159E5F170"/>
        <w:category>
          <w:name w:val="Allmänt"/>
          <w:gallery w:val="placeholder"/>
        </w:category>
        <w:types>
          <w:type w:val="bbPlcHdr"/>
        </w:types>
        <w:behaviors>
          <w:behavior w:val="content"/>
        </w:behaviors>
        <w:guid w:val="{20E64036-F24C-481D-A056-38129DAC8B7C}"/>
      </w:docPartPr>
      <w:docPartBody>
        <w:p w:rsidR="00615853" w:rsidRDefault="00E90EF4">
          <w:pPr>
            <w:pStyle w:val="A636A6DFDFD34872B1F48C7159E5F170"/>
          </w:pPr>
          <w:r w:rsidRPr="00CE2D2C">
            <w:rPr>
              <w:rStyle w:val="Platshllartext"/>
            </w:rPr>
            <w:t>Click here to enter text.</w:t>
          </w:r>
        </w:p>
      </w:docPartBody>
    </w:docPart>
    <w:docPart>
      <w:docPartPr>
        <w:name w:val="64B9B324BD914ECC9F1F67F95208A7C7"/>
        <w:category>
          <w:name w:val="Allmänt"/>
          <w:gallery w:val="placeholder"/>
        </w:category>
        <w:types>
          <w:type w:val="bbPlcHdr"/>
        </w:types>
        <w:behaviors>
          <w:behavior w:val="content"/>
        </w:behaviors>
        <w:guid w:val="{A6C2A7C2-253C-40EC-9ECF-73252A2D253F}"/>
      </w:docPartPr>
      <w:docPartBody>
        <w:p w:rsidR="00615853" w:rsidRDefault="00E90EF4">
          <w:pPr>
            <w:pStyle w:val="64B9B324BD914ECC9F1F67F95208A7C7"/>
          </w:pPr>
          <w:r w:rsidRPr="00296378">
            <w:rPr>
              <w:rStyle w:val="Platshllartext"/>
            </w:rPr>
            <w:t>Datum</w:t>
          </w:r>
        </w:p>
      </w:docPartBody>
    </w:docPart>
    <w:docPart>
      <w:docPartPr>
        <w:name w:val="CF1F40B9B3224AFEBB6B1B30D66DEF80"/>
        <w:category>
          <w:name w:val="Allmänt"/>
          <w:gallery w:val="placeholder"/>
        </w:category>
        <w:types>
          <w:type w:val="bbPlcHdr"/>
        </w:types>
        <w:behaviors>
          <w:behavior w:val="content"/>
        </w:behaviors>
        <w:guid w:val="{BDB8DA36-7338-43CC-9D1A-C027B7756B07}"/>
      </w:docPartPr>
      <w:docPartBody>
        <w:p w:rsidR="00615853" w:rsidRDefault="00E90EF4">
          <w:r w:rsidRPr="00526EE4">
            <w:rPr>
              <w:rStyle w:val="Platshllartext"/>
            </w:rPr>
            <w:t>Rapporttyp</w:t>
          </w:r>
        </w:p>
      </w:docPartBody>
    </w:docPart>
    <w:docPart>
      <w:docPartPr>
        <w:name w:val="DDD9AEA1ECF04F0CA0C691AFDA1EDEE6"/>
        <w:category>
          <w:name w:val="Allmänt"/>
          <w:gallery w:val="placeholder"/>
        </w:category>
        <w:types>
          <w:type w:val="bbPlcHdr"/>
        </w:types>
        <w:behaviors>
          <w:behavior w:val="content"/>
        </w:behaviors>
        <w:guid w:val="{19BEDB76-AC3E-41F2-9F22-165A4CC66652}"/>
      </w:docPartPr>
      <w:docPartBody>
        <w:p w:rsidR="00615853" w:rsidRDefault="00E90EF4">
          <w:r w:rsidRPr="00526EE4">
            <w:rPr>
              <w:rStyle w:val="Platshllartext"/>
            </w:rPr>
            <w:t>Rapporttitel</w:t>
          </w:r>
        </w:p>
      </w:docPartBody>
    </w:docPart>
    <w:docPart>
      <w:docPartPr>
        <w:name w:val="03BAA88733DC4798A3031CCC08169BD5"/>
        <w:category>
          <w:name w:val="Allmänt"/>
          <w:gallery w:val="placeholder"/>
        </w:category>
        <w:types>
          <w:type w:val="bbPlcHdr"/>
        </w:types>
        <w:behaviors>
          <w:behavior w:val="content"/>
        </w:behaviors>
        <w:guid w:val="{D14B7528-6B1F-40E7-BEFD-BE1A94F046DD}"/>
      </w:docPartPr>
      <w:docPartBody>
        <w:p w:rsidR="00615853" w:rsidRDefault="00E90EF4">
          <w:r w:rsidRPr="00526EE4">
            <w:rPr>
              <w:rStyle w:val="Platshllartext"/>
            </w:rPr>
            <w:t>Handläggare</w:t>
          </w:r>
        </w:p>
      </w:docPartBody>
    </w:docPart>
    <w:docPart>
      <w:docPartPr>
        <w:name w:val="F41BDFFE09BF485E8B76429987571FCE"/>
        <w:category>
          <w:name w:val="Allmänt"/>
          <w:gallery w:val="placeholder"/>
        </w:category>
        <w:types>
          <w:type w:val="bbPlcHdr"/>
        </w:types>
        <w:behaviors>
          <w:behavior w:val="content"/>
        </w:behaviors>
        <w:guid w:val="{D92DFF8D-14E7-4645-846D-312A216444B1}"/>
      </w:docPartPr>
      <w:docPartBody>
        <w:p w:rsidR="00615853" w:rsidRDefault="00E90EF4">
          <w:r w:rsidRPr="00526EE4">
            <w:rPr>
              <w:rStyle w:val="Platshllartext"/>
            </w:rPr>
            <w:t>Dokumenttyp</w:t>
          </w:r>
        </w:p>
      </w:docPartBody>
    </w:docPart>
    <w:docPart>
      <w:docPartPr>
        <w:name w:val="E188732206D74411A340090830378175"/>
        <w:category>
          <w:name w:val="Allmänt"/>
          <w:gallery w:val="placeholder"/>
        </w:category>
        <w:types>
          <w:type w:val="bbPlcHdr"/>
        </w:types>
        <w:behaviors>
          <w:behavior w:val="content"/>
        </w:behaviors>
        <w:guid w:val="{6BD50434-409D-4D45-ABF3-B4E5BDCC01B0}"/>
      </w:docPartPr>
      <w:docPartBody>
        <w:p w:rsidR="00615853" w:rsidRDefault="00E90EF4">
          <w:r w:rsidRPr="00526EE4">
            <w:rPr>
              <w:rStyle w:val="Platshllartext"/>
            </w:rPr>
            <w:t>Datum</w:t>
          </w:r>
        </w:p>
      </w:docPartBody>
    </w:docPart>
    <w:docPart>
      <w:docPartPr>
        <w:name w:val="9DF5C5CC585141BBB252614467571948"/>
        <w:category>
          <w:name w:val="Allmänt"/>
          <w:gallery w:val="placeholder"/>
        </w:category>
        <w:types>
          <w:type w:val="bbPlcHdr"/>
        </w:types>
        <w:behaviors>
          <w:behavior w:val="content"/>
        </w:behaviors>
        <w:guid w:val="{88195A3E-A22C-4B5B-A10B-781F8CFD7D90}"/>
      </w:docPartPr>
      <w:docPartBody>
        <w:p w:rsidR="00615853" w:rsidRDefault="00E90EF4">
          <w:r w:rsidRPr="00526EE4">
            <w:rPr>
              <w:rStyle w:val="Platshllartext"/>
            </w:rPr>
            <w:t>Datum</w:t>
          </w:r>
        </w:p>
      </w:docPartBody>
    </w:docPart>
    <w:docPart>
      <w:docPartPr>
        <w:name w:val="4BE25EB91B26457BBC7C2D0D18A7E6DA"/>
        <w:category>
          <w:name w:val="Allmänt"/>
          <w:gallery w:val="placeholder"/>
        </w:category>
        <w:types>
          <w:type w:val="bbPlcHdr"/>
        </w:types>
        <w:behaviors>
          <w:behavior w:val="content"/>
        </w:behaviors>
        <w:guid w:val="{BFA9162E-A1E0-43F6-B444-881F3B0EF05F}"/>
      </w:docPartPr>
      <w:docPartBody>
        <w:p w:rsidR="00615853" w:rsidRDefault="00E90EF4">
          <w:r w:rsidRPr="00526EE4">
            <w:rPr>
              <w:rStyle w:val="Platshllartext"/>
            </w:rPr>
            <w:t>Diarienummer</w:t>
          </w:r>
        </w:p>
      </w:docPartBody>
    </w:docPart>
    <w:docPart>
      <w:docPartPr>
        <w:name w:val="BF250C09F0C04FFA9395FA6B4D499166"/>
        <w:category>
          <w:name w:val="Allmänt"/>
          <w:gallery w:val="placeholder"/>
        </w:category>
        <w:types>
          <w:type w:val="bbPlcHdr"/>
        </w:types>
        <w:behaviors>
          <w:behavior w:val="content"/>
        </w:behaviors>
        <w:guid w:val="{044AA8AF-3A89-4012-8814-2FFE546AC754}"/>
      </w:docPartPr>
      <w:docPartBody>
        <w:p w:rsidR="00615853" w:rsidRDefault="00E90EF4">
          <w:r w:rsidRPr="00526EE4">
            <w:rPr>
              <w:rStyle w:val="Platshllartext"/>
            </w:rPr>
            <w:t>Diarienummer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EF4"/>
    <w:rsid w:val="00030B42"/>
    <w:rsid w:val="00097A47"/>
    <w:rsid w:val="0012213F"/>
    <w:rsid w:val="0020467A"/>
    <w:rsid w:val="002375A4"/>
    <w:rsid w:val="002612B7"/>
    <w:rsid w:val="003A466C"/>
    <w:rsid w:val="004028C1"/>
    <w:rsid w:val="005605F9"/>
    <w:rsid w:val="00606961"/>
    <w:rsid w:val="00611FB5"/>
    <w:rsid w:val="00615853"/>
    <w:rsid w:val="006751D5"/>
    <w:rsid w:val="0067572F"/>
    <w:rsid w:val="00697178"/>
    <w:rsid w:val="006C5496"/>
    <w:rsid w:val="00712614"/>
    <w:rsid w:val="007F3EFA"/>
    <w:rsid w:val="008114C1"/>
    <w:rsid w:val="008C2A55"/>
    <w:rsid w:val="0090045A"/>
    <w:rsid w:val="00915975"/>
    <w:rsid w:val="00992DA9"/>
    <w:rsid w:val="00A86E80"/>
    <w:rsid w:val="00C001E4"/>
    <w:rsid w:val="00C25F47"/>
    <w:rsid w:val="00C67C65"/>
    <w:rsid w:val="00CB71C0"/>
    <w:rsid w:val="00D06C4C"/>
    <w:rsid w:val="00D57E92"/>
    <w:rsid w:val="00D84ED2"/>
    <w:rsid w:val="00DF52FD"/>
    <w:rsid w:val="00E90EF4"/>
    <w:rsid w:val="00F544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90EF4"/>
    <w:rPr>
      <w:vanish/>
      <w:color w:val="808080"/>
    </w:rPr>
  </w:style>
  <w:style w:type="paragraph" w:customStyle="1" w:styleId="C9DF5F6985874944914390412A2654CB">
    <w:name w:val="C9DF5F6985874944914390412A2654CB"/>
  </w:style>
  <w:style w:type="paragraph" w:customStyle="1" w:styleId="42EDE087F5224415BA77D540128C2B36">
    <w:name w:val="42EDE087F5224415BA77D540128C2B36"/>
  </w:style>
  <w:style w:type="paragraph" w:customStyle="1" w:styleId="A636A6DFDFD34872B1F48C7159E5F170">
    <w:name w:val="A636A6DFDFD34872B1F48C7159E5F170"/>
  </w:style>
  <w:style w:type="paragraph" w:customStyle="1" w:styleId="64B9B324BD914ECC9F1F67F95208A7C7">
    <w:name w:val="64B9B324BD914ECC9F1F67F95208A7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cMap>
  <ccRapporttyp/>
</ccMap>
</file>

<file path=customXml/item10.xml><?xml version="1.0" encoding="utf-8"?>
<ccMap>
  <ccDiarienummer>HSN/213338</ccDiarienummer>
</ccMap>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ccMap>
  <ccRapporttyp>Vårdval Vårdcentral</ccRapporttyp>
</ccMap>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cMap>
  <ccDiarienummer/>
</ccMap>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ccMap>
  <ccRapporttitel>Kvalitetsbokslut 2020 </ccRapporttitel>
</ccMap>
</file>

<file path=customXml/item6.xml><?xml version="1.0" encoding="utf-8"?>
<ct:contentTypeSchema xmlns:ct="http://schemas.microsoft.com/office/2006/metadata/contentType" xmlns:ma="http://schemas.microsoft.com/office/2006/metadata/properties/metaAttributes" ct:_="" ma:_="" ma:contentTypeName="Document" ma:contentTypeID="0x0101003152367C765E134EB7A74BEA9B11069F" ma:contentTypeVersion="13" ma:contentTypeDescription="Create a new document." ma:contentTypeScope="" ma:versionID="d375a690e5a42c26677d7a835c995831">
  <xsd:schema xmlns:xsd="http://www.w3.org/2001/XMLSchema" xmlns:xs="http://www.w3.org/2001/XMLSchema" xmlns:p="http://schemas.microsoft.com/office/2006/metadata/properties" xmlns:ns1="http://schemas.microsoft.com/sharepoint/v3" xmlns:ns3="040391a5-cf7e-492c-aa72-10cc3421db48" xmlns:ns4="fc8edb03-35d4-4b23-81d8-4893a59ba910" targetNamespace="http://schemas.microsoft.com/office/2006/metadata/properties" ma:root="true" ma:fieldsID="221be3e46e26b77387c62cdf5d390458" ns1:_="" ns3:_="" ns4:_="">
    <xsd:import namespace="http://schemas.microsoft.com/sharepoint/v3"/>
    <xsd:import namespace="040391a5-cf7e-492c-aa72-10cc3421db48"/>
    <xsd:import namespace="fc8edb03-35d4-4b23-81d8-4893a59ba9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391a5-cf7e-492c-aa72-10cc3421db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edb03-35d4-4b23-81d8-4893a59ba9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cMap>
  <ccRapporttitel/>
</ccMap>
</file>

<file path=customXml/item8.xml><?xml version="1.0" encoding="utf-8"?>
<ccMap>
  <ccDatum>2021-04-29</ccDatum>
</ccMap>
</file>

<file path=customXml/item9.xml><?xml version="1.0" encoding="utf-8"?>
<ccMap>
  <ccDatum/>
</ccMap>
</file>

<file path=customXml/itemProps1.xml><?xml version="1.0" encoding="utf-8"?>
<ds:datastoreItem xmlns:ds="http://schemas.openxmlformats.org/officeDocument/2006/customXml" ds:itemID="{1F1470EF-2903-4526-B1A8-577DB250DFA6}">
  <ds:schemaRefs/>
</ds:datastoreItem>
</file>

<file path=customXml/itemProps10.xml><?xml version="1.0" encoding="utf-8"?>
<ds:datastoreItem xmlns:ds="http://schemas.openxmlformats.org/officeDocument/2006/customXml" ds:itemID="{20947622-8BE0-409C-BE2F-C83160232EED}">
  <ds:schemaRefs/>
</ds:datastoreItem>
</file>

<file path=customXml/itemProps11.xml><?xml version="1.0" encoding="utf-8"?>
<ds:datastoreItem xmlns:ds="http://schemas.openxmlformats.org/officeDocument/2006/customXml" ds:itemID="{4274F892-2A85-4BB2-910E-CD2C9A636D9A}">
  <ds:schemaRefs>
    <ds:schemaRef ds:uri="http://schemas.microsoft.com/sharepoint/v3/contenttype/forms"/>
  </ds:schemaRefs>
</ds:datastoreItem>
</file>

<file path=customXml/itemProps12.xml><?xml version="1.0" encoding="utf-8"?>
<ds:datastoreItem xmlns:ds="http://schemas.openxmlformats.org/officeDocument/2006/customXml" ds:itemID="{26F04709-9C85-417A-8E41-1FC652C2315E}">
  <ds:schemaRefs/>
</ds:datastoreItem>
</file>

<file path=customXml/itemProps2.xml><?xml version="1.0" encoding="utf-8"?>
<ds:datastoreItem xmlns:ds="http://schemas.openxmlformats.org/officeDocument/2006/customXml" ds:itemID="{0A794ED7-2A03-450C-BA27-DBC9FBE0CA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89E3ACD-DD7F-4352-8821-7A176042339E}">
  <ds:schemaRefs/>
</ds:datastoreItem>
</file>

<file path=customXml/itemProps4.xml><?xml version="1.0" encoding="utf-8"?>
<ds:datastoreItem xmlns:ds="http://schemas.openxmlformats.org/officeDocument/2006/customXml" ds:itemID="{0803306D-890C-4D29-90AE-0ED81B1D4FF9}">
  <ds:schemaRefs>
    <ds:schemaRef ds:uri="http://schemas.openxmlformats.org/officeDocument/2006/bibliography"/>
  </ds:schemaRefs>
</ds:datastoreItem>
</file>

<file path=customXml/itemProps5.xml><?xml version="1.0" encoding="utf-8"?>
<ds:datastoreItem xmlns:ds="http://schemas.openxmlformats.org/officeDocument/2006/customXml" ds:itemID="{18054C41-6263-455F-BEA4-F8507E99E80D}">
  <ds:schemaRefs/>
</ds:datastoreItem>
</file>

<file path=customXml/itemProps6.xml><?xml version="1.0" encoding="utf-8"?>
<ds:datastoreItem xmlns:ds="http://schemas.openxmlformats.org/officeDocument/2006/customXml" ds:itemID="{47936F1A-95E4-45C5-9673-6FDCFFD43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0391a5-cf7e-492c-aa72-10cc3421db48"/>
    <ds:schemaRef ds:uri="fc8edb03-35d4-4b23-81d8-4893a59ba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BB3D515-7E92-498D-8277-D9E20D17523A}">
  <ds:schemaRefs/>
</ds:datastoreItem>
</file>

<file path=customXml/itemProps8.xml><?xml version="1.0" encoding="utf-8"?>
<ds:datastoreItem xmlns:ds="http://schemas.openxmlformats.org/officeDocument/2006/customXml" ds:itemID="{D56B62A8-69D5-448F-9236-F203309E0F27}">
  <ds:schemaRefs/>
</ds:datastoreItem>
</file>

<file path=customXml/itemProps9.xml><?xml version="1.0" encoding="utf-8"?>
<ds:datastoreItem xmlns:ds="http://schemas.openxmlformats.org/officeDocument/2006/customXml" ds:itemID="{D5C33EC4-5204-4192-BC19-980A6BD910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8756</Words>
  <Characters>46408</Characters>
  <Application>Microsoft Office Word</Application>
  <DocSecurity>4</DocSecurity>
  <Lines>386</Lines>
  <Paragraphs>110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Gohde Lars</dc:creator>
  <cp:keywords/>
  <dc:description/>
  <cp:lastModifiedBy>Berit Bryske</cp:lastModifiedBy>
  <cp:revision>2</cp:revision>
  <cp:lastPrinted>2020-03-27T12:31:00Z</cp:lastPrinted>
  <dcterms:created xsi:type="dcterms:W3CDTF">2021-04-30T09:12:00Z</dcterms:created>
  <dcterms:modified xsi:type="dcterms:W3CDTF">2021-04-30T09:12:00Z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rapport, 2019-01-28</vt:lpwstr>
  </property>
  <property fmtid="{D5CDD505-2E9C-101B-9397-08002B2CF9AE}" pid="3" name="prpLivMall">
    <vt:bool>true</vt:bool>
  </property>
  <property fmtid="{D5CDD505-2E9C-101B-9397-08002B2CF9AE}" pid="4" name="prpDocumentType">
    <vt:lpwstr/>
  </property>
  <property fmtid="{D5CDD505-2E9C-101B-9397-08002B2CF9AE}" pid="5" name="prpValdmall">
    <vt:lpwstr>** Välj mall **</vt:lpwstr>
  </property>
  <property fmtid="{D5CDD505-2E9C-101B-9397-08002B2CF9AE}" pid="6" name="prpRapporttyp">
    <vt:lpwstr>** Välj rapporttyp **</vt:lpwstr>
  </property>
  <property fmtid="{D5CDD505-2E9C-101B-9397-08002B2CF9AE}" pid="7" name="prpDokumenttyp">
    <vt:lpwstr>** Välj dokumenttyp **</vt:lpwstr>
  </property>
  <property fmtid="{D5CDD505-2E9C-101B-9397-08002B2CF9AE}" pid="8" name="ContentTypeId">
    <vt:lpwstr>0x0101003152367C765E134EB7A74BEA9B11069F</vt:lpwstr>
  </property>
</Properties>
</file>